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0" w:rsidRDefault="009179D0">
      <w:pPr>
        <w:pStyle w:val="a3"/>
        <w:spacing w:line="276" w:lineRule="auto"/>
        <w:jc w:val="center"/>
        <w:rPr>
          <w:rFonts w:ascii="华文中宋" w:eastAsia="华文中宋" w:hAnsi="华文中宋" w:cs="宋体"/>
          <w:sz w:val="44"/>
          <w:szCs w:val="44"/>
        </w:rPr>
      </w:pPr>
    </w:p>
    <w:p w:rsidR="00513FCC" w:rsidRDefault="00A3301F">
      <w:pPr>
        <w:pStyle w:val="a3"/>
        <w:spacing w:line="276" w:lineRule="auto"/>
        <w:jc w:val="center"/>
        <w:rPr>
          <w:rFonts w:ascii="华文中宋" w:eastAsia="华文中宋" w:hAnsi="华文中宋" w:cs="宋体"/>
          <w:sz w:val="44"/>
          <w:szCs w:val="44"/>
        </w:rPr>
      </w:pPr>
      <w:r>
        <w:rPr>
          <w:rFonts w:ascii="华文中宋" w:eastAsia="华文中宋" w:hAnsi="华文中宋" w:cs="宋体" w:hint="eastAsia"/>
          <w:sz w:val="44"/>
          <w:szCs w:val="44"/>
        </w:rPr>
        <w:t>人力资源社会保障部</w:t>
      </w:r>
      <w:r w:rsidRPr="00C467F7">
        <w:rPr>
          <w:rFonts w:ascii="华文中宋" w:eastAsia="华文中宋" w:hAnsi="华文中宋" w:cs="宋体" w:hint="eastAsia"/>
          <w:sz w:val="44"/>
          <w:szCs w:val="44"/>
        </w:rPr>
        <w:t>关于印发</w:t>
      </w:r>
      <w:r>
        <w:rPr>
          <w:rFonts w:ascii="华文中宋" w:eastAsia="华文中宋" w:hAnsi="华文中宋" w:cs="宋体"/>
          <w:sz w:val="44"/>
          <w:szCs w:val="44"/>
        </w:rPr>
        <w:br/>
      </w:r>
      <w:r w:rsidR="00A136A9" w:rsidRPr="00C467F7">
        <w:rPr>
          <w:rFonts w:ascii="华文中宋" w:eastAsia="华文中宋" w:hAnsi="华文中宋" w:cs="宋体" w:hint="eastAsia"/>
          <w:sz w:val="44"/>
          <w:szCs w:val="44"/>
        </w:rPr>
        <w:t>国家基本医疗保险、</w:t>
      </w:r>
      <w:r w:rsidR="00296178" w:rsidRPr="00C467F7">
        <w:rPr>
          <w:rFonts w:ascii="华文中宋" w:eastAsia="华文中宋" w:hAnsi="华文中宋" w:cs="宋体" w:hint="eastAsia"/>
          <w:sz w:val="44"/>
          <w:szCs w:val="44"/>
        </w:rPr>
        <w:t>工伤保险和</w:t>
      </w:r>
      <w:r w:rsidRPr="00C467F7">
        <w:rPr>
          <w:rFonts w:ascii="华文中宋" w:eastAsia="华文中宋" w:hAnsi="华文中宋" w:cs="宋体" w:hint="eastAsia"/>
          <w:sz w:val="44"/>
          <w:szCs w:val="44"/>
        </w:rPr>
        <w:t>生育</w:t>
      </w:r>
      <w:r w:rsidR="00296178">
        <w:rPr>
          <w:rFonts w:ascii="华文中宋" w:eastAsia="华文中宋" w:hAnsi="华文中宋" w:cs="宋体"/>
          <w:sz w:val="44"/>
          <w:szCs w:val="44"/>
        </w:rPr>
        <w:br/>
      </w:r>
      <w:r w:rsidRPr="00C467F7">
        <w:rPr>
          <w:rFonts w:ascii="华文中宋" w:eastAsia="华文中宋" w:hAnsi="华文中宋" w:cs="宋体" w:hint="eastAsia"/>
          <w:sz w:val="44"/>
          <w:szCs w:val="44"/>
        </w:rPr>
        <w:t>保险</w:t>
      </w:r>
      <w:r w:rsidR="00A136A9" w:rsidRPr="00C467F7">
        <w:rPr>
          <w:rFonts w:ascii="华文中宋" w:eastAsia="华文中宋" w:hAnsi="华文中宋" w:cs="宋体" w:hint="eastAsia"/>
          <w:sz w:val="44"/>
          <w:szCs w:val="44"/>
        </w:rPr>
        <w:t>药品目录</w:t>
      </w:r>
      <w:r w:rsidR="00296178">
        <w:rPr>
          <w:rFonts w:ascii="华文中宋" w:eastAsia="华文中宋" w:hAnsi="华文中宋" w:cs="宋体" w:hint="eastAsia"/>
          <w:sz w:val="44"/>
          <w:szCs w:val="44"/>
        </w:rPr>
        <w:t>（2017年版）</w:t>
      </w:r>
      <w:r w:rsidR="00A136A9" w:rsidRPr="00C467F7">
        <w:rPr>
          <w:rFonts w:ascii="华文中宋" w:eastAsia="华文中宋" w:hAnsi="华文中宋" w:cs="宋体" w:hint="eastAsia"/>
          <w:sz w:val="44"/>
          <w:szCs w:val="44"/>
        </w:rPr>
        <w:t>的通知</w:t>
      </w:r>
    </w:p>
    <w:p w:rsidR="000C3FDE" w:rsidRDefault="00B15C85" w:rsidP="000C3FDE">
      <w:pPr>
        <w:pStyle w:val="a3"/>
        <w:spacing w:line="360" w:lineRule="auto"/>
        <w:jc w:val="center"/>
        <w:rPr>
          <w:rFonts w:ascii="仿宋_GB2312" w:eastAsia="仿宋_GB2312" w:hAnsi="宋体" w:cs="宋体"/>
          <w:sz w:val="32"/>
          <w:szCs w:val="32"/>
        </w:rPr>
      </w:pPr>
      <w:r>
        <w:rPr>
          <w:rFonts w:ascii="仿宋_GB2312" w:eastAsia="仿宋_GB2312" w:hAnsi="宋体" w:cs="宋体" w:hint="eastAsia"/>
          <w:sz w:val="32"/>
          <w:szCs w:val="32"/>
        </w:rPr>
        <w:t>人社部发〔2017〕15号</w:t>
      </w:r>
    </w:p>
    <w:p w:rsidR="00B15C85" w:rsidRDefault="00B15C85">
      <w:pPr>
        <w:pStyle w:val="a3"/>
        <w:adjustRightInd w:val="0"/>
        <w:snapToGrid w:val="0"/>
        <w:spacing w:line="360" w:lineRule="auto"/>
        <w:jc w:val="left"/>
        <w:rPr>
          <w:rFonts w:ascii="仿宋_GB2312" w:eastAsia="仿宋_GB2312" w:hAnsi="宋体" w:cs="宋体" w:hint="eastAsia"/>
          <w:sz w:val="32"/>
          <w:szCs w:val="32"/>
        </w:rPr>
      </w:pPr>
    </w:p>
    <w:p w:rsidR="00873E95" w:rsidRDefault="00A136A9">
      <w:pPr>
        <w:pStyle w:val="a3"/>
        <w:adjustRightInd w:val="0"/>
        <w:snapToGrid w:val="0"/>
        <w:spacing w:line="360" w:lineRule="auto"/>
        <w:jc w:val="left"/>
        <w:rPr>
          <w:rFonts w:ascii="仿宋_GB2312" w:eastAsia="仿宋_GB2312" w:hAnsi="宋体" w:cs="宋体"/>
          <w:sz w:val="32"/>
          <w:szCs w:val="32"/>
        </w:rPr>
      </w:pPr>
      <w:r w:rsidRPr="00142E8D">
        <w:rPr>
          <w:rFonts w:ascii="仿宋_GB2312" w:eastAsia="仿宋_GB2312" w:hAnsi="宋体" w:cs="宋体" w:hint="eastAsia"/>
          <w:sz w:val="32"/>
          <w:szCs w:val="32"/>
        </w:rPr>
        <w:t>各省、自治区、直辖市</w:t>
      </w:r>
      <w:r w:rsidR="00AC54BD">
        <w:rPr>
          <w:rFonts w:ascii="仿宋_GB2312" w:eastAsia="仿宋_GB2312" w:hAnsi="宋体" w:cs="宋体" w:hint="eastAsia"/>
          <w:sz w:val="32"/>
          <w:szCs w:val="32"/>
        </w:rPr>
        <w:t>及</w:t>
      </w:r>
      <w:r w:rsidR="00E10704">
        <w:rPr>
          <w:rFonts w:ascii="仿宋_GB2312" w:eastAsia="仿宋_GB2312" w:hAnsi="宋体" w:cs="宋体" w:hint="eastAsia"/>
          <w:sz w:val="32"/>
          <w:szCs w:val="32"/>
        </w:rPr>
        <w:t>新疆生产建设兵团</w:t>
      </w:r>
      <w:r w:rsidRPr="00142E8D">
        <w:rPr>
          <w:rFonts w:ascii="仿宋_GB2312" w:eastAsia="仿宋_GB2312" w:hAnsi="宋体" w:cs="宋体" w:hint="eastAsia"/>
          <w:sz w:val="32"/>
          <w:szCs w:val="32"/>
        </w:rPr>
        <w:t>人力资源社会保障厅（局）</w:t>
      </w:r>
      <w:r w:rsidR="00BB6BFE">
        <w:rPr>
          <w:rFonts w:ascii="仿宋_GB2312" w:eastAsia="仿宋_GB2312" w:hAnsi="宋体" w:cs="宋体" w:hint="eastAsia"/>
          <w:sz w:val="32"/>
          <w:szCs w:val="32"/>
        </w:rPr>
        <w:t>，福建省医保办</w:t>
      </w:r>
      <w:r w:rsidRPr="00142E8D">
        <w:rPr>
          <w:rFonts w:ascii="仿宋_GB2312" w:eastAsia="仿宋_GB2312" w:hAnsi="宋体" w:cs="宋体" w:hint="eastAsia"/>
          <w:sz w:val="32"/>
          <w:szCs w:val="32"/>
        </w:rPr>
        <w:t>：</w:t>
      </w:r>
    </w:p>
    <w:p w:rsidR="00873E95" w:rsidRDefault="00C27537">
      <w:pPr>
        <w:pStyle w:val="a3"/>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int="eastAsia"/>
          <w:sz w:val="32"/>
          <w:szCs w:val="32"/>
        </w:rPr>
        <w:t>《国家</w:t>
      </w:r>
      <w:r w:rsidRPr="00884FF5">
        <w:rPr>
          <w:rFonts w:ascii="仿宋_GB2312" w:eastAsia="仿宋_GB2312" w:hint="eastAsia"/>
          <w:sz w:val="32"/>
          <w:szCs w:val="32"/>
        </w:rPr>
        <w:t>基本医疗保险、工伤保险和生育保险</w:t>
      </w:r>
      <w:r w:rsidR="004635F1">
        <w:rPr>
          <w:rFonts w:ascii="仿宋_GB2312" w:eastAsia="仿宋_GB2312" w:hint="eastAsia"/>
          <w:sz w:val="32"/>
          <w:szCs w:val="32"/>
        </w:rPr>
        <w:t>药品目录</w:t>
      </w:r>
      <w:r>
        <w:rPr>
          <w:rFonts w:ascii="仿宋_GB2312" w:eastAsia="仿宋_GB2312" w:hint="eastAsia"/>
          <w:sz w:val="32"/>
          <w:szCs w:val="32"/>
        </w:rPr>
        <w:t>（2009年版）》</w:t>
      </w:r>
      <w:r w:rsidR="004635F1">
        <w:rPr>
          <w:rFonts w:ascii="仿宋_GB2312" w:eastAsia="仿宋_GB2312" w:hint="eastAsia"/>
          <w:sz w:val="32"/>
          <w:szCs w:val="32"/>
        </w:rPr>
        <w:t>印发以来，各级人力资源社会保障部门认真贯彻落实药品目录要求，不断规范和完善医保用药管理，对</w:t>
      </w:r>
      <w:r w:rsidR="004635F1" w:rsidRPr="00884FF5">
        <w:rPr>
          <w:rFonts w:ascii="仿宋_GB2312" w:eastAsia="仿宋_GB2312" w:hint="eastAsia"/>
          <w:sz w:val="32"/>
          <w:szCs w:val="32"/>
        </w:rPr>
        <w:t>保障参保人员的基本用药需求</w:t>
      </w:r>
      <w:r w:rsidR="00A27553">
        <w:rPr>
          <w:rFonts w:ascii="仿宋_GB2312" w:eastAsia="仿宋_GB2312" w:hint="eastAsia"/>
          <w:sz w:val="32"/>
          <w:szCs w:val="32"/>
        </w:rPr>
        <w:t>、</w:t>
      </w:r>
      <w:r w:rsidR="004635F1" w:rsidRPr="00884FF5">
        <w:rPr>
          <w:rFonts w:ascii="仿宋_GB2312" w:eastAsia="仿宋_GB2312" w:hint="eastAsia"/>
          <w:sz w:val="32"/>
          <w:szCs w:val="32"/>
        </w:rPr>
        <w:t>维护基金平稳运行、促进医药</w:t>
      </w:r>
      <w:r w:rsidR="00A27553">
        <w:rPr>
          <w:rFonts w:ascii="仿宋_GB2312" w:eastAsia="仿宋_GB2312" w:hint="eastAsia"/>
          <w:sz w:val="32"/>
          <w:szCs w:val="32"/>
        </w:rPr>
        <w:t>行业</w:t>
      </w:r>
      <w:r w:rsidR="004635F1" w:rsidRPr="00884FF5">
        <w:rPr>
          <w:rFonts w:ascii="仿宋_GB2312" w:eastAsia="仿宋_GB2312" w:hint="eastAsia"/>
          <w:sz w:val="32"/>
          <w:szCs w:val="32"/>
        </w:rPr>
        <w:t>的健康发展等发挥了重要作用。</w:t>
      </w:r>
      <w:r w:rsidR="00AE7109">
        <w:rPr>
          <w:rFonts w:ascii="仿宋_GB2312" w:eastAsia="仿宋_GB2312" w:hint="eastAsia"/>
          <w:sz w:val="32"/>
          <w:szCs w:val="32"/>
        </w:rPr>
        <w:t>为贯彻</w:t>
      </w:r>
      <w:r>
        <w:rPr>
          <w:rFonts w:ascii="仿宋_GB2312" w:eastAsia="仿宋_GB2312" w:hint="eastAsia"/>
          <w:sz w:val="32"/>
          <w:szCs w:val="32"/>
        </w:rPr>
        <w:t>全国卫生与健康大会精神，</w:t>
      </w:r>
      <w:r w:rsidR="002D5E41">
        <w:rPr>
          <w:rFonts w:ascii="仿宋_GB2312" w:eastAsia="仿宋_GB2312" w:hint="eastAsia"/>
          <w:sz w:val="32"/>
          <w:szCs w:val="32"/>
        </w:rPr>
        <w:t>建立更加公平可持续的社会保障制度，</w:t>
      </w:r>
      <w:r w:rsidR="00AE7109">
        <w:rPr>
          <w:rFonts w:ascii="仿宋_GB2312" w:eastAsia="仿宋_GB2312" w:hint="eastAsia"/>
          <w:sz w:val="32"/>
          <w:szCs w:val="32"/>
        </w:rPr>
        <w:t>稳步提高基本医疗保障水平，促进</w:t>
      </w:r>
      <w:r w:rsidR="00F43F79">
        <w:rPr>
          <w:rFonts w:ascii="仿宋_GB2312" w:eastAsia="仿宋_GB2312" w:hint="eastAsia"/>
          <w:sz w:val="32"/>
          <w:szCs w:val="32"/>
        </w:rPr>
        <w:t>医疗</w:t>
      </w:r>
      <w:r w:rsidR="00AE7109">
        <w:rPr>
          <w:rFonts w:ascii="仿宋_GB2312" w:eastAsia="仿宋_GB2312" w:hint="eastAsia"/>
          <w:sz w:val="32"/>
          <w:szCs w:val="32"/>
        </w:rPr>
        <w:t>服务</w:t>
      </w:r>
      <w:r w:rsidR="00F43F79">
        <w:rPr>
          <w:rFonts w:ascii="仿宋_GB2312" w:eastAsia="仿宋_GB2312" w:hint="eastAsia"/>
          <w:sz w:val="32"/>
          <w:szCs w:val="32"/>
        </w:rPr>
        <w:t>和药品生产</w:t>
      </w:r>
      <w:r w:rsidR="00AE7109">
        <w:rPr>
          <w:rFonts w:ascii="仿宋_GB2312" w:eastAsia="仿宋_GB2312" w:hint="eastAsia"/>
          <w:sz w:val="32"/>
          <w:szCs w:val="32"/>
        </w:rPr>
        <w:t>技术进步和创新，逐步建立</w:t>
      </w:r>
      <w:r w:rsidR="00A27553">
        <w:rPr>
          <w:rFonts w:ascii="仿宋_GB2312" w:eastAsia="仿宋_GB2312" w:hint="eastAsia"/>
          <w:sz w:val="32"/>
          <w:szCs w:val="32"/>
        </w:rPr>
        <w:t>完善</w:t>
      </w:r>
      <w:r w:rsidR="00F43F79">
        <w:rPr>
          <w:rFonts w:ascii="仿宋_GB2312" w:eastAsia="仿宋_GB2312" w:hint="eastAsia"/>
          <w:sz w:val="32"/>
          <w:szCs w:val="32"/>
        </w:rPr>
        <w:t>基本医疗保险用药范围</w:t>
      </w:r>
      <w:r w:rsidR="00AE7109">
        <w:rPr>
          <w:rFonts w:ascii="仿宋_GB2312" w:eastAsia="仿宋_GB2312" w:hint="eastAsia"/>
          <w:sz w:val="32"/>
          <w:szCs w:val="32"/>
        </w:rPr>
        <w:t>动态调整</w:t>
      </w:r>
      <w:r w:rsidR="00F43F79">
        <w:rPr>
          <w:rFonts w:ascii="仿宋_GB2312" w:eastAsia="仿宋_GB2312" w:hint="eastAsia"/>
          <w:sz w:val="32"/>
          <w:szCs w:val="32"/>
        </w:rPr>
        <w:t>机制，根据</w:t>
      </w:r>
      <w:r w:rsidR="009031CF">
        <w:rPr>
          <w:rFonts w:ascii="仿宋_GB2312" w:eastAsia="仿宋_GB2312" w:hint="eastAsia"/>
          <w:sz w:val="32"/>
          <w:szCs w:val="32"/>
        </w:rPr>
        <w:t>《中华人民共和国社会保险法》、《工伤保险条例》以及</w:t>
      </w:r>
      <w:r w:rsidR="00A136A9">
        <w:rPr>
          <w:rFonts w:ascii="仿宋_GB2312" w:eastAsia="仿宋_GB2312" w:hint="eastAsia"/>
          <w:sz w:val="32"/>
          <w:szCs w:val="32"/>
        </w:rPr>
        <w:t>《城镇职工基本医疗保险用药范围管理暂行办法》（劳社部发</w:t>
      </w:r>
      <w:r w:rsidR="009031CF">
        <w:rPr>
          <w:rFonts w:ascii="仿宋_GB2312" w:eastAsia="仿宋_GB2312" w:hint="eastAsia"/>
          <w:sz w:val="32"/>
          <w:szCs w:val="32"/>
        </w:rPr>
        <w:t>〔</w:t>
      </w:r>
      <w:r w:rsidR="00A136A9">
        <w:rPr>
          <w:rFonts w:ascii="仿宋_GB2312" w:eastAsia="仿宋_GB2312" w:hint="eastAsia"/>
          <w:sz w:val="32"/>
          <w:szCs w:val="32"/>
        </w:rPr>
        <w:t>1999</w:t>
      </w:r>
      <w:r w:rsidR="009031CF">
        <w:rPr>
          <w:rFonts w:ascii="仿宋_GB2312" w:eastAsia="仿宋_GB2312" w:hint="eastAsia"/>
          <w:sz w:val="32"/>
          <w:szCs w:val="32"/>
        </w:rPr>
        <w:t>〕</w:t>
      </w:r>
      <w:r w:rsidR="00A136A9">
        <w:rPr>
          <w:rFonts w:ascii="仿宋_GB2312" w:eastAsia="仿宋_GB2312" w:hint="eastAsia"/>
          <w:sz w:val="32"/>
          <w:szCs w:val="32"/>
        </w:rPr>
        <w:t>15号）</w:t>
      </w:r>
      <w:r w:rsidR="009031CF">
        <w:rPr>
          <w:rFonts w:ascii="仿宋_GB2312" w:eastAsia="仿宋_GB2312" w:hint="eastAsia"/>
          <w:sz w:val="32"/>
          <w:szCs w:val="32"/>
        </w:rPr>
        <w:t>等法律法规和文件</w:t>
      </w:r>
      <w:r w:rsidR="00A136A9">
        <w:rPr>
          <w:rFonts w:ascii="仿宋_GB2312" w:eastAsia="仿宋_GB2312" w:hint="eastAsia"/>
          <w:sz w:val="32"/>
          <w:szCs w:val="32"/>
        </w:rPr>
        <w:t>的规定，</w:t>
      </w:r>
      <w:r w:rsidR="009031CF">
        <w:rPr>
          <w:rFonts w:ascii="仿宋_GB2312" w:eastAsia="仿宋_GB2312" w:hAnsi="宋体" w:cs="宋体" w:hint="eastAsia"/>
          <w:sz w:val="32"/>
          <w:szCs w:val="32"/>
        </w:rPr>
        <w:t>我部</w:t>
      </w:r>
      <w:r w:rsidR="00A136A9" w:rsidRPr="00142E8D">
        <w:rPr>
          <w:rFonts w:ascii="仿宋_GB2312" w:eastAsia="仿宋_GB2312" w:hAnsi="宋体" w:cs="宋体" w:hint="eastAsia"/>
          <w:sz w:val="32"/>
          <w:szCs w:val="32"/>
        </w:rPr>
        <w:t>组织专家进行药品</w:t>
      </w:r>
      <w:r w:rsidR="009031CF">
        <w:rPr>
          <w:rFonts w:ascii="仿宋_GB2312" w:eastAsia="仿宋_GB2312" w:hAnsi="宋体" w:cs="宋体" w:hint="eastAsia"/>
          <w:sz w:val="32"/>
          <w:szCs w:val="32"/>
        </w:rPr>
        <w:t>评审</w:t>
      </w:r>
      <w:r w:rsidR="00A136A9" w:rsidRPr="00142E8D">
        <w:rPr>
          <w:rFonts w:ascii="仿宋_GB2312" w:eastAsia="仿宋_GB2312" w:hAnsi="宋体" w:cs="宋体" w:hint="eastAsia"/>
          <w:sz w:val="32"/>
          <w:szCs w:val="32"/>
        </w:rPr>
        <w:t>，制定了《国家基本医疗保险、工伤保险和生</w:t>
      </w:r>
      <w:r w:rsidR="00A136A9" w:rsidRPr="00142E8D">
        <w:rPr>
          <w:rFonts w:ascii="仿宋_GB2312" w:eastAsia="仿宋_GB2312" w:hAnsi="宋体" w:cs="宋体" w:hint="eastAsia"/>
          <w:sz w:val="32"/>
          <w:szCs w:val="32"/>
        </w:rPr>
        <w:lastRenderedPageBreak/>
        <w:t>育保险药品目录（</w:t>
      </w:r>
      <w:r w:rsidR="009031CF" w:rsidRPr="00142E8D">
        <w:rPr>
          <w:rFonts w:ascii="仿宋_GB2312" w:eastAsia="仿宋_GB2312" w:hAnsi="宋体" w:cs="宋体" w:hint="eastAsia"/>
          <w:sz w:val="32"/>
          <w:szCs w:val="32"/>
        </w:rPr>
        <w:t>20</w:t>
      </w:r>
      <w:r w:rsidR="009031CF">
        <w:rPr>
          <w:rFonts w:ascii="仿宋_GB2312" w:eastAsia="仿宋_GB2312" w:hAnsi="宋体" w:cs="宋体" w:hint="eastAsia"/>
          <w:sz w:val="32"/>
          <w:szCs w:val="32"/>
        </w:rPr>
        <w:t>17</w:t>
      </w:r>
      <w:r w:rsidR="00A136A9" w:rsidRPr="00142E8D">
        <w:rPr>
          <w:rFonts w:ascii="仿宋_GB2312" w:eastAsia="仿宋_GB2312" w:hAnsi="宋体" w:cs="宋体" w:hint="eastAsia"/>
          <w:sz w:val="32"/>
          <w:szCs w:val="32"/>
        </w:rPr>
        <w:t>年版）》（以下简称《药品目录》）</w:t>
      </w:r>
      <w:r w:rsidR="00F43F79">
        <w:rPr>
          <w:rFonts w:ascii="仿宋_GB2312" w:eastAsia="仿宋_GB2312" w:hAnsi="宋体" w:cs="宋体" w:hint="eastAsia"/>
          <w:sz w:val="32"/>
          <w:szCs w:val="32"/>
        </w:rPr>
        <w:t>。</w:t>
      </w:r>
      <w:r w:rsidR="002D5E41">
        <w:rPr>
          <w:rFonts w:ascii="仿宋_GB2312" w:eastAsia="仿宋_GB2312" w:hAnsi="宋体" w:cs="宋体" w:hint="eastAsia"/>
          <w:sz w:val="32"/>
          <w:szCs w:val="32"/>
        </w:rPr>
        <w:t>现就有关问题通知如下：</w:t>
      </w:r>
    </w:p>
    <w:p w:rsidR="00873E95" w:rsidRDefault="003950AA">
      <w:pPr>
        <w:pStyle w:val="a3"/>
        <w:adjustRightInd w:val="0"/>
        <w:snapToGrid w:val="0"/>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一</w:t>
      </w:r>
      <w:r w:rsidR="00D922E7" w:rsidRPr="00766BB4">
        <w:rPr>
          <w:rFonts w:ascii="黑体" w:eastAsia="黑体" w:hAnsi="宋体" w:cs="宋体" w:hint="eastAsia"/>
          <w:sz w:val="32"/>
          <w:szCs w:val="32"/>
        </w:rPr>
        <w:t>、</w:t>
      </w:r>
      <w:r w:rsidR="00F43F79">
        <w:rPr>
          <w:rFonts w:ascii="黑体" w:eastAsia="黑体" w:hAnsi="宋体" w:cs="宋体" w:hint="eastAsia"/>
          <w:sz w:val="32"/>
          <w:szCs w:val="32"/>
        </w:rPr>
        <w:t>严格</w:t>
      </w:r>
      <w:r w:rsidR="00D922E7" w:rsidRPr="00766BB4">
        <w:rPr>
          <w:rFonts w:ascii="黑体" w:eastAsia="黑体" w:hAnsi="宋体" w:cs="宋体" w:hint="eastAsia"/>
          <w:sz w:val="32"/>
          <w:szCs w:val="32"/>
        </w:rPr>
        <w:t>药品目录支付规定。</w:t>
      </w:r>
      <w:r>
        <w:rPr>
          <w:rFonts w:ascii="仿宋_GB2312" w:eastAsia="仿宋_GB2312" w:hAnsi="宋体" w:cs="宋体" w:hint="eastAsia"/>
          <w:sz w:val="32"/>
          <w:szCs w:val="32"/>
        </w:rPr>
        <w:t>《药品目录》分为凡例、西药、中成药</w:t>
      </w:r>
      <w:r w:rsidR="00A54363">
        <w:rPr>
          <w:rFonts w:ascii="仿宋_GB2312" w:eastAsia="仿宋_GB2312" w:hAnsi="宋体" w:cs="宋体" w:hint="eastAsia"/>
          <w:sz w:val="32"/>
          <w:szCs w:val="32"/>
        </w:rPr>
        <w:t>、中药饮片四</w:t>
      </w:r>
      <w:r>
        <w:rPr>
          <w:rFonts w:ascii="仿宋_GB2312" w:eastAsia="仿宋_GB2312" w:hAnsi="宋体" w:cs="宋体"/>
          <w:sz w:val="32"/>
          <w:szCs w:val="32"/>
        </w:rPr>
        <w:t>部分</w:t>
      </w:r>
      <w:r>
        <w:rPr>
          <w:rFonts w:ascii="仿宋_GB2312" w:eastAsia="仿宋_GB2312" w:hAnsi="宋体" w:cs="宋体" w:hint="eastAsia"/>
          <w:sz w:val="32"/>
          <w:szCs w:val="32"/>
        </w:rPr>
        <w:t>。</w:t>
      </w:r>
      <w:r>
        <w:rPr>
          <w:rFonts w:ascii="仿宋_GB2312" w:eastAsia="仿宋_GB2312" w:hint="eastAsia"/>
          <w:sz w:val="32"/>
          <w:szCs w:val="32"/>
        </w:rPr>
        <w:t>凡例</w:t>
      </w:r>
      <w:r>
        <w:rPr>
          <w:rFonts w:ascii="仿宋_GB2312" w:eastAsia="仿宋_GB2312" w:cs="仿宋_GB2312" w:hint="eastAsia"/>
          <w:sz w:val="32"/>
          <w:szCs w:val="32"/>
        </w:rPr>
        <w:t>是对</w:t>
      </w:r>
      <w:r w:rsidR="009A0A49" w:rsidRPr="00142E8D">
        <w:rPr>
          <w:rFonts w:ascii="仿宋_GB2312" w:eastAsia="仿宋_GB2312" w:hAnsi="宋体" w:cs="宋体" w:hint="eastAsia"/>
          <w:sz w:val="32"/>
          <w:szCs w:val="32"/>
        </w:rPr>
        <w:t>《药品目录》</w:t>
      </w:r>
      <w:r>
        <w:rPr>
          <w:rFonts w:ascii="仿宋_GB2312" w:eastAsia="仿宋_GB2312" w:cs="仿宋_GB2312" w:hint="eastAsia"/>
          <w:sz w:val="32"/>
          <w:szCs w:val="32"/>
        </w:rPr>
        <w:t>的编排格式、名称剂型规范、限定支付范围等内容的解释和说明，西药部分包括了化学药和生物制品，中成药部分包括了中成药和民族药</w:t>
      </w:r>
      <w:r w:rsidR="00A27553">
        <w:rPr>
          <w:rFonts w:ascii="仿宋_GB2312" w:eastAsia="仿宋_GB2312" w:cs="仿宋_GB2312" w:hint="eastAsia"/>
          <w:sz w:val="32"/>
          <w:szCs w:val="32"/>
        </w:rPr>
        <w:t>，中药饮片部分采用排除法规定了基金不予支付费用的饮片</w:t>
      </w:r>
      <w:r>
        <w:rPr>
          <w:rFonts w:ascii="仿宋_GB2312" w:eastAsia="仿宋_GB2312" w:cs="仿宋_GB2312" w:hint="eastAsia"/>
          <w:sz w:val="32"/>
          <w:szCs w:val="32"/>
        </w:rPr>
        <w:t>。</w:t>
      </w:r>
      <w:r w:rsidR="000B51E8">
        <w:rPr>
          <w:rFonts w:ascii="仿宋_GB2312" w:eastAsia="仿宋_GB2312" w:cs="仿宋_GB2312" w:hint="eastAsia"/>
          <w:sz w:val="32"/>
          <w:szCs w:val="32"/>
        </w:rPr>
        <w:t>参保人员使用</w:t>
      </w:r>
      <w:r w:rsidR="00F43F79">
        <w:rPr>
          <w:rFonts w:ascii="仿宋_GB2312" w:eastAsia="仿宋_GB2312" w:cs="仿宋_GB2312" w:hint="eastAsia"/>
          <w:sz w:val="32"/>
          <w:szCs w:val="32"/>
        </w:rPr>
        <w:t>目录</w:t>
      </w:r>
      <w:r w:rsidR="000B51E8">
        <w:rPr>
          <w:rFonts w:ascii="仿宋_GB2312" w:eastAsia="仿宋_GB2312" w:cs="仿宋_GB2312" w:hint="eastAsia"/>
          <w:sz w:val="32"/>
          <w:szCs w:val="32"/>
        </w:rPr>
        <w:t>内</w:t>
      </w:r>
      <w:r w:rsidR="00A27553">
        <w:rPr>
          <w:rFonts w:ascii="仿宋_GB2312" w:eastAsia="仿宋_GB2312" w:cs="仿宋_GB2312" w:hint="eastAsia"/>
          <w:sz w:val="32"/>
          <w:szCs w:val="32"/>
        </w:rPr>
        <w:t>西药、中成药及目录外中药饮片发生的费用，</w:t>
      </w:r>
      <w:r w:rsidR="00F43F79">
        <w:rPr>
          <w:rFonts w:ascii="仿宋_GB2312" w:eastAsia="仿宋_GB2312" w:cs="仿宋_GB2312" w:hint="eastAsia"/>
          <w:sz w:val="32"/>
          <w:szCs w:val="32"/>
        </w:rPr>
        <w:t>按基本医疗保险、工伤保险、生育保险有关规定支付。</w:t>
      </w:r>
      <w:r w:rsidR="00F95F29">
        <w:rPr>
          <w:rFonts w:ascii="仿宋_GB2312" w:eastAsia="仿宋_GB2312" w:hAnsi="宋体" w:cs="宋体" w:hint="eastAsia"/>
          <w:sz w:val="32"/>
          <w:szCs w:val="32"/>
        </w:rPr>
        <w:t>国家免费提供的抗艾滋病病毒药物和国家公共卫生项目涉及的抗结核病药物、抗疟药物和抗血吸虫病药物，参保人员使用且</w:t>
      </w:r>
      <w:r w:rsidR="00723C7E">
        <w:rPr>
          <w:rFonts w:ascii="仿宋_GB2312" w:eastAsia="仿宋_GB2312" w:hAnsi="宋体" w:cs="宋体" w:hint="eastAsia"/>
          <w:sz w:val="32"/>
          <w:szCs w:val="32"/>
        </w:rPr>
        <w:t>在</w:t>
      </w:r>
      <w:r w:rsidR="00F95F29">
        <w:rPr>
          <w:rFonts w:ascii="仿宋_GB2312" w:eastAsia="仿宋_GB2312" w:hAnsi="宋体" w:cs="宋体" w:hint="eastAsia"/>
          <w:sz w:val="32"/>
          <w:szCs w:val="32"/>
        </w:rPr>
        <w:t>公共卫生支付范围的，基本医疗保险、工伤保险和生育保险基金不予支付。</w:t>
      </w:r>
    </w:p>
    <w:p w:rsidR="00873E95" w:rsidRDefault="003950AA">
      <w:pPr>
        <w:pStyle w:val="a3"/>
        <w:adjustRightInd w:val="0"/>
        <w:snapToGrid w:val="0"/>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二</w:t>
      </w:r>
      <w:r w:rsidR="00F43F79">
        <w:rPr>
          <w:rFonts w:ascii="黑体" w:eastAsia="黑体" w:hAnsi="宋体" w:cs="宋体" w:hint="eastAsia"/>
          <w:sz w:val="32"/>
          <w:szCs w:val="32"/>
        </w:rPr>
        <w:t>、</w:t>
      </w:r>
      <w:r w:rsidR="004A4BBD">
        <w:rPr>
          <w:rFonts w:ascii="黑体" w:eastAsia="黑体" w:hAnsi="宋体" w:cs="宋体" w:hint="eastAsia"/>
          <w:sz w:val="32"/>
          <w:szCs w:val="32"/>
        </w:rPr>
        <w:t>规范各省药品目录调整</w:t>
      </w:r>
      <w:r w:rsidR="00D922E7" w:rsidRPr="00766BB4">
        <w:rPr>
          <w:rFonts w:ascii="黑体" w:eastAsia="黑体" w:hAnsi="宋体" w:cs="宋体" w:hint="eastAsia"/>
          <w:sz w:val="32"/>
          <w:szCs w:val="32"/>
        </w:rPr>
        <w:t>。</w:t>
      </w:r>
      <w:r w:rsidR="00F95F29">
        <w:rPr>
          <w:rFonts w:ascii="仿宋_GB2312" w:eastAsia="仿宋_GB2312" w:hAnsi="宋体" w:cs="宋体" w:hint="eastAsia"/>
          <w:sz w:val="32"/>
          <w:szCs w:val="32"/>
        </w:rPr>
        <w:t>各省</w:t>
      </w:r>
      <w:r w:rsidR="004A4BBD">
        <w:rPr>
          <w:rFonts w:ascii="仿宋_GB2312" w:eastAsia="仿宋_GB2312" w:hAnsi="宋体" w:cs="宋体" w:hint="eastAsia"/>
          <w:sz w:val="32"/>
          <w:szCs w:val="32"/>
        </w:rPr>
        <w:t>（区、市）社会保险主管部门</w:t>
      </w:r>
      <w:r w:rsidR="00D922E7">
        <w:rPr>
          <w:rFonts w:ascii="仿宋_GB2312" w:eastAsia="仿宋_GB2312" w:hAnsi="宋体" w:cs="宋体" w:hint="eastAsia"/>
          <w:sz w:val="32"/>
          <w:szCs w:val="32"/>
        </w:rPr>
        <w:t>对</w:t>
      </w:r>
      <w:r w:rsidR="00F95F29">
        <w:rPr>
          <w:rFonts w:ascii="仿宋_GB2312" w:eastAsia="仿宋_GB2312" w:hAnsi="宋体" w:cs="宋体" w:hint="eastAsia"/>
          <w:sz w:val="32"/>
          <w:szCs w:val="32"/>
        </w:rPr>
        <w:t>《药品目录》甲类药品不得进行调整</w:t>
      </w:r>
      <w:r w:rsidR="004A4BBD">
        <w:rPr>
          <w:rFonts w:ascii="仿宋_GB2312" w:eastAsia="仿宋_GB2312" w:hAnsi="宋体" w:cs="宋体" w:hint="eastAsia"/>
          <w:sz w:val="32"/>
          <w:szCs w:val="32"/>
        </w:rPr>
        <w:t>，并应严格按照现行法律法规和文件规定进行</w:t>
      </w:r>
      <w:r w:rsidR="000B51E8">
        <w:rPr>
          <w:rFonts w:ascii="仿宋_GB2312" w:eastAsia="仿宋_GB2312" w:hAnsi="宋体" w:cs="宋体" w:hint="eastAsia"/>
          <w:sz w:val="32"/>
          <w:szCs w:val="32"/>
        </w:rPr>
        <w:t>乙类药品</w:t>
      </w:r>
      <w:r w:rsidR="00F95F29">
        <w:rPr>
          <w:rFonts w:ascii="仿宋_GB2312" w:eastAsia="仿宋_GB2312" w:hAnsi="宋体" w:cs="宋体" w:hint="eastAsia"/>
          <w:sz w:val="32"/>
          <w:szCs w:val="32"/>
        </w:rPr>
        <w:t>调整。</w:t>
      </w:r>
      <w:r w:rsidR="009A0A49" w:rsidRPr="00142E8D">
        <w:rPr>
          <w:rFonts w:ascii="仿宋_GB2312" w:eastAsia="仿宋_GB2312" w:hAnsi="宋体" w:cs="宋体" w:hint="eastAsia"/>
          <w:sz w:val="32"/>
          <w:szCs w:val="32"/>
        </w:rPr>
        <w:t>《药品目录》</w:t>
      </w:r>
      <w:r w:rsidR="000B51E8">
        <w:rPr>
          <w:rFonts w:ascii="仿宋_GB2312" w:eastAsia="仿宋_GB2312" w:hAnsi="宋体" w:cs="宋体" w:hint="eastAsia"/>
          <w:sz w:val="32"/>
          <w:szCs w:val="32"/>
        </w:rPr>
        <w:t>调整要坚持专家评审机制</w:t>
      </w:r>
      <w:r w:rsidR="00AB619E">
        <w:rPr>
          <w:rFonts w:ascii="仿宋_GB2312" w:eastAsia="仿宋_GB2312" w:hAnsi="宋体" w:cs="宋体" w:hint="eastAsia"/>
          <w:sz w:val="32"/>
          <w:szCs w:val="32"/>
        </w:rPr>
        <w:t>，</w:t>
      </w:r>
      <w:r w:rsidR="000B51E8">
        <w:rPr>
          <w:rFonts w:ascii="仿宋_GB2312" w:eastAsia="仿宋_GB2312" w:hAnsi="宋体" w:cs="宋体" w:hint="eastAsia"/>
          <w:sz w:val="32"/>
          <w:szCs w:val="32"/>
        </w:rPr>
        <w:t>坚持公平公正公开，切实做好廉政风险防控，不得以任何名目向企业收取费用，不得采取任何形式的地方保护主义行为，行政</w:t>
      </w:r>
      <w:r w:rsidR="003A3F0D">
        <w:rPr>
          <w:rFonts w:ascii="仿宋_GB2312" w:eastAsia="仿宋_GB2312" w:hAnsi="宋体" w:cs="宋体" w:hint="eastAsia"/>
          <w:sz w:val="32"/>
          <w:szCs w:val="32"/>
        </w:rPr>
        <w:t>主管</w:t>
      </w:r>
      <w:r w:rsidR="000B51E8">
        <w:rPr>
          <w:rFonts w:ascii="仿宋_GB2312" w:eastAsia="仿宋_GB2312" w:hAnsi="宋体" w:cs="宋体" w:hint="eastAsia"/>
          <w:sz w:val="32"/>
          <w:szCs w:val="32"/>
        </w:rPr>
        <w:t>部门不得干预专家评审结果。</w:t>
      </w:r>
    </w:p>
    <w:p w:rsidR="00873E95" w:rsidRDefault="00F95F29">
      <w:pPr>
        <w:pStyle w:val="a3"/>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各省</w:t>
      </w:r>
      <w:r w:rsidR="002855D2">
        <w:rPr>
          <w:rFonts w:ascii="仿宋_GB2312" w:eastAsia="仿宋_GB2312" w:hAnsi="宋体" w:cs="宋体" w:hint="eastAsia"/>
          <w:sz w:val="32"/>
          <w:szCs w:val="32"/>
        </w:rPr>
        <w:t>（区、市）</w:t>
      </w:r>
      <w:r>
        <w:rPr>
          <w:rFonts w:ascii="仿宋_GB2312" w:eastAsia="仿宋_GB2312" w:hAnsi="宋体" w:cs="宋体" w:hint="eastAsia"/>
          <w:sz w:val="32"/>
          <w:szCs w:val="32"/>
        </w:rPr>
        <w:t>应于</w:t>
      </w:r>
      <w:r>
        <w:rPr>
          <w:rFonts w:ascii="仿宋_GB2312" w:eastAsia="仿宋_GB2312" w:hAnsi="宋体" w:cs="宋体"/>
          <w:sz w:val="32"/>
          <w:szCs w:val="32"/>
        </w:rPr>
        <w:t>2017</w:t>
      </w:r>
      <w:r>
        <w:rPr>
          <w:rFonts w:ascii="仿宋_GB2312" w:eastAsia="仿宋_GB2312" w:hAnsi="宋体" w:cs="宋体" w:hint="eastAsia"/>
          <w:sz w:val="32"/>
          <w:szCs w:val="32"/>
        </w:rPr>
        <w:t>年</w:t>
      </w:r>
      <w:r w:rsidR="00C82102">
        <w:rPr>
          <w:rFonts w:ascii="仿宋_GB2312" w:eastAsia="仿宋_GB2312" w:hAnsi="宋体" w:cs="宋体" w:hint="eastAsia"/>
          <w:sz w:val="32"/>
          <w:szCs w:val="32"/>
        </w:rPr>
        <w:t>7</w:t>
      </w:r>
      <w:r>
        <w:rPr>
          <w:rFonts w:ascii="仿宋_GB2312" w:eastAsia="仿宋_GB2312" w:hAnsi="宋体" w:cs="宋体" w:hint="eastAsia"/>
          <w:sz w:val="32"/>
          <w:szCs w:val="32"/>
        </w:rPr>
        <w:t>月</w:t>
      </w:r>
      <w:r w:rsidR="00C82102">
        <w:rPr>
          <w:rFonts w:ascii="仿宋_GB2312" w:eastAsia="仿宋_GB2312" w:hAnsi="宋体" w:cs="宋体" w:hint="eastAsia"/>
          <w:sz w:val="32"/>
          <w:szCs w:val="32"/>
        </w:rPr>
        <w:t>31</w:t>
      </w:r>
      <w:r>
        <w:rPr>
          <w:rFonts w:ascii="仿宋_GB2312" w:eastAsia="仿宋_GB2312" w:hAnsi="宋体" w:cs="宋体" w:hint="eastAsia"/>
          <w:sz w:val="32"/>
          <w:szCs w:val="32"/>
        </w:rPr>
        <w:t>日前发布本地基本医疗保险、工伤保险和生育保险药品目录</w:t>
      </w:r>
      <w:r w:rsidR="00857C94">
        <w:rPr>
          <w:rFonts w:ascii="仿宋_GB2312" w:eastAsia="仿宋_GB2312" w:hAnsi="宋体" w:cs="宋体" w:hint="eastAsia"/>
          <w:sz w:val="32"/>
          <w:szCs w:val="32"/>
        </w:rPr>
        <w:t>。</w:t>
      </w:r>
      <w:r w:rsidR="00AB619E">
        <w:rPr>
          <w:rFonts w:ascii="仿宋_GB2312" w:eastAsia="仿宋_GB2312" w:hAnsi="宋体" w:cs="宋体" w:hint="eastAsia"/>
          <w:sz w:val="32"/>
          <w:szCs w:val="32"/>
        </w:rPr>
        <w:t>调整的数量（含</w:t>
      </w:r>
      <w:r w:rsidR="00AB619E">
        <w:rPr>
          <w:rFonts w:ascii="仿宋_GB2312" w:eastAsia="仿宋_GB2312" w:hAnsi="宋体" w:cs="宋体" w:hint="eastAsia"/>
          <w:sz w:val="32"/>
          <w:szCs w:val="32"/>
        </w:rPr>
        <w:lastRenderedPageBreak/>
        <w:t>调入、调出、调整限定支付范围）不得超过</w:t>
      </w:r>
      <w:r w:rsidR="00A54363">
        <w:rPr>
          <w:rFonts w:ascii="仿宋_GB2312" w:eastAsia="仿宋_GB2312" w:hAnsi="宋体" w:cs="宋体" w:hint="eastAsia"/>
          <w:sz w:val="32"/>
          <w:szCs w:val="32"/>
        </w:rPr>
        <w:t>国家乙类药品数量的15%</w:t>
      </w:r>
      <w:r w:rsidR="00AB619E">
        <w:rPr>
          <w:rFonts w:ascii="仿宋_GB2312" w:eastAsia="仿宋_GB2312" w:hAnsi="宋体" w:cs="宋体" w:hint="eastAsia"/>
          <w:sz w:val="32"/>
          <w:szCs w:val="32"/>
        </w:rPr>
        <w:t>。各省</w:t>
      </w:r>
      <w:r w:rsidR="002855D2">
        <w:rPr>
          <w:rFonts w:ascii="仿宋_GB2312" w:eastAsia="仿宋_GB2312" w:hAnsi="宋体" w:cs="宋体" w:hint="eastAsia"/>
          <w:sz w:val="32"/>
          <w:szCs w:val="32"/>
        </w:rPr>
        <w:t>（区、市）</w:t>
      </w:r>
      <w:r w:rsidR="00AB619E">
        <w:rPr>
          <w:rFonts w:ascii="仿宋_GB2312" w:eastAsia="仿宋_GB2312" w:hAnsi="宋体" w:cs="宋体" w:hint="eastAsia"/>
          <w:sz w:val="32"/>
          <w:szCs w:val="32"/>
        </w:rPr>
        <w:t>乙类药品调整情况应按规定报我部备案。</w:t>
      </w:r>
    </w:p>
    <w:p w:rsidR="00873E95" w:rsidRDefault="00F95F29">
      <w:pPr>
        <w:pStyle w:val="a3"/>
        <w:adjustRightInd w:val="0"/>
        <w:snapToGrid w:val="0"/>
        <w:spacing w:line="360" w:lineRule="auto"/>
        <w:ind w:firstLineChars="200" w:firstLine="640"/>
        <w:rPr>
          <w:rFonts w:ascii="仿宋_GB2312" w:eastAsia="仿宋_GB2312"/>
          <w:sz w:val="32"/>
          <w:szCs w:val="32"/>
        </w:rPr>
      </w:pPr>
      <w:r>
        <w:rPr>
          <w:rFonts w:ascii="仿宋_GB2312" w:eastAsia="仿宋_GB2312" w:hAnsi="宋体" w:cs="宋体" w:hint="eastAsia"/>
          <w:sz w:val="32"/>
          <w:szCs w:val="32"/>
        </w:rPr>
        <w:t>各统筹地区</w:t>
      </w:r>
      <w:r w:rsidR="00857C94">
        <w:rPr>
          <w:rFonts w:ascii="仿宋_GB2312" w:eastAsia="仿宋_GB2312" w:hAnsi="宋体" w:cs="宋体" w:hint="eastAsia"/>
          <w:sz w:val="32"/>
          <w:szCs w:val="32"/>
        </w:rPr>
        <w:t>应</w:t>
      </w:r>
      <w:r>
        <w:rPr>
          <w:rFonts w:ascii="仿宋_GB2312" w:eastAsia="仿宋_GB2312" w:hAnsi="宋体" w:cs="宋体" w:hint="eastAsia"/>
          <w:sz w:val="32"/>
          <w:szCs w:val="32"/>
        </w:rPr>
        <w:t>在</w:t>
      </w:r>
      <w:r w:rsidR="00C82102">
        <w:rPr>
          <w:rFonts w:ascii="仿宋_GB2312" w:eastAsia="仿宋_GB2312" w:hAnsi="宋体" w:cs="宋体" w:hint="eastAsia"/>
          <w:sz w:val="32"/>
          <w:szCs w:val="32"/>
        </w:rPr>
        <w:t>本省</w:t>
      </w:r>
      <w:r w:rsidR="002855D2">
        <w:rPr>
          <w:rFonts w:ascii="仿宋_GB2312" w:eastAsia="仿宋_GB2312" w:hAnsi="宋体" w:cs="宋体" w:hint="eastAsia"/>
          <w:sz w:val="32"/>
          <w:szCs w:val="32"/>
        </w:rPr>
        <w:t>（区、市）</w:t>
      </w:r>
      <w:r w:rsidR="00C82102">
        <w:rPr>
          <w:rFonts w:ascii="仿宋_GB2312" w:eastAsia="仿宋_GB2312" w:hAnsi="宋体" w:cs="宋体" w:hint="eastAsia"/>
          <w:sz w:val="32"/>
          <w:szCs w:val="32"/>
        </w:rPr>
        <w:t>基本医疗保险、工伤保险和生育保险药品目录发布</w:t>
      </w:r>
      <w:r w:rsidR="003603C7">
        <w:rPr>
          <w:rFonts w:ascii="仿宋_GB2312" w:eastAsia="仿宋_GB2312" w:hAnsi="宋体" w:cs="宋体" w:hint="eastAsia"/>
          <w:sz w:val="32"/>
          <w:szCs w:val="32"/>
        </w:rPr>
        <w:t>后</w:t>
      </w:r>
      <w:r w:rsidR="00C82102">
        <w:rPr>
          <w:rFonts w:ascii="仿宋_GB2312" w:eastAsia="仿宋_GB2312" w:hAnsi="宋体" w:cs="宋体" w:hint="eastAsia"/>
          <w:sz w:val="32"/>
          <w:szCs w:val="32"/>
        </w:rPr>
        <w:t>1个月内</w:t>
      </w:r>
      <w:r w:rsidR="0034400A">
        <w:rPr>
          <w:rFonts w:ascii="仿宋_GB2312" w:eastAsia="仿宋_GB2312" w:hAnsi="宋体" w:cs="宋体" w:hint="eastAsia"/>
          <w:sz w:val="32"/>
          <w:szCs w:val="32"/>
        </w:rPr>
        <w:t>执行新版药品目录</w:t>
      </w:r>
      <w:r w:rsidR="00AB619E">
        <w:rPr>
          <w:rFonts w:ascii="仿宋_GB2312" w:eastAsia="仿宋_GB2312" w:hAnsi="宋体" w:cs="宋体" w:hint="eastAsia"/>
          <w:sz w:val="32"/>
          <w:szCs w:val="32"/>
        </w:rPr>
        <w:t>，</w:t>
      </w:r>
      <w:r w:rsidR="00AB619E" w:rsidRPr="008918A1">
        <w:rPr>
          <w:rFonts w:ascii="仿宋_GB2312" w:eastAsia="仿宋_GB2312" w:hint="eastAsia"/>
          <w:sz w:val="32"/>
          <w:szCs w:val="32"/>
        </w:rPr>
        <w:t>并按照有关规定更新纳入基金支付范围的医院制剂清单。</w:t>
      </w:r>
    </w:p>
    <w:p w:rsidR="00873E95" w:rsidRDefault="001800A9">
      <w:pPr>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三</w:t>
      </w:r>
      <w:r w:rsidR="008918A1" w:rsidRPr="00766BB4">
        <w:rPr>
          <w:rFonts w:ascii="黑体" w:eastAsia="黑体" w:hint="eastAsia"/>
          <w:sz w:val="32"/>
          <w:szCs w:val="32"/>
        </w:rPr>
        <w:t>、</w:t>
      </w:r>
      <w:r w:rsidR="006D5318">
        <w:rPr>
          <w:rFonts w:ascii="黑体" w:eastAsia="黑体" w:hint="eastAsia"/>
          <w:sz w:val="32"/>
          <w:szCs w:val="32"/>
        </w:rPr>
        <w:t>完善药品目录</w:t>
      </w:r>
      <w:r w:rsidR="009179D0">
        <w:rPr>
          <w:rFonts w:ascii="黑体" w:eastAsia="黑体" w:hint="eastAsia"/>
          <w:sz w:val="32"/>
          <w:szCs w:val="32"/>
        </w:rPr>
        <w:t>使用</w:t>
      </w:r>
      <w:r w:rsidR="006D5318">
        <w:rPr>
          <w:rFonts w:ascii="黑体" w:eastAsia="黑体" w:hint="eastAsia"/>
          <w:sz w:val="32"/>
          <w:szCs w:val="32"/>
        </w:rPr>
        <w:t>管理</w:t>
      </w:r>
      <w:r w:rsidR="00A65295" w:rsidRPr="00766BB4">
        <w:rPr>
          <w:rFonts w:ascii="黑体" w:eastAsia="黑体" w:hint="eastAsia"/>
          <w:sz w:val="32"/>
          <w:szCs w:val="32"/>
        </w:rPr>
        <w:t>。</w:t>
      </w:r>
      <w:r w:rsidR="008918A1" w:rsidRPr="008918A1">
        <w:rPr>
          <w:rFonts w:ascii="仿宋_GB2312" w:eastAsia="仿宋_GB2312" w:hint="eastAsia"/>
          <w:sz w:val="32"/>
          <w:szCs w:val="32"/>
        </w:rPr>
        <w:t>各统筹地区要根据辖区内医疗机构和零售药店药品使用情况，做好目录内药品对应工作，及时更新完善信息系统药品数据库。</w:t>
      </w:r>
      <w:r w:rsidR="00C71E04">
        <w:rPr>
          <w:rFonts w:ascii="仿宋_GB2312" w:eastAsia="仿宋_GB2312" w:hint="eastAsia"/>
          <w:sz w:val="32"/>
          <w:szCs w:val="32"/>
        </w:rPr>
        <w:t>各</w:t>
      </w:r>
      <w:r w:rsidR="008918A1" w:rsidRPr="008918A1">
        <w:rPr>
          <w:rFonts w:ascii="仿宋_GB2312" w:eastAsia="仿宋_GB2312" w:hint="eastAsia"/>
          <w:sz w:val="32"/>
          <w:szCs w:val="32"/>
        </w:rPr>
        <w:t>省</w:t>
      </w:r>
      <w:r w:rsidR="002855D2">
        <w:rPr>
          <w:rFonts w:ascii="仿宋_GB2312" w:eastAsia="仿宋_GB2312" w:hAnsi="宋体" w:cs="宋体" w:hint="eastAsia"/>
          <w:sz w:val="32"/>
          <w:szCs w:val="32"/>
        </w:rPr>
        <w:t>（区、市）</w:t>
      </w:r>
      <w:r w:rsidR="008918A1" w:rsidRPr="008918A1">
        <w:rPr>
          <w:rFonts w:ascii="仿宋_GB2312" w:eastAsia="仿宋_GB2312" w:hint="eastAsia"/>
          <w:sz w:val="32"/>
          <w:szCs w:val="32"/>
        </w:rPr>
        <w:t>要结合异地就医直接结算等工作，</w:t>
      </w:r>
      <w:r w:rsidR="0031520E" w:rsidRPr="00513FCC">
        <w:rPr>
          <w:rFonts w:ascii="仿宋_GB2312" w:eastAsia="仿宋_GB2312" w:hint="eastAsia"/>
          <w:sz w:val="32"/>
          <w:szCs w:val="32"/>
        </w:rPr>
        <w:t>加快应用《社会保险药品分类</w:t>
      </w:r>
      <w:r w:rsidR="006F4400">
        <w:rPr>
          <w:rFonts w:ascii="仿宋_GB2312" w:eastAsia="仿宋_GB2312" w:hint="eastAsia"/>
          <w:sz w:val="32"/>
          <w:szCs w:val="32"/>
        </w:rPr>
        <w:t>与</w:t>
      </w:r>
      <w:r w:rsidR="0031520E" w:rsidRPr="00513FCC">
        <w:rPr>
          <w:rFonts w:ascii="仿宋_GB2312" w:eastAsia="仿宋_GB2312" w:hint="eastAsia"/>
          <w:sz w:val="32"/>
          <w:szCs w:val="32"/>
        </w:rPr>
        <w:t>代码》</w:t>
      </w:r>
      <w:r w:rsidR="00C71E04">
        <w:rPr>
          <w:rFonts w:ascii="仿宋_GB2312" w:eastAsia="仿宋_GB2312" w:hint="eastAsia"/>
          <w:sz w:val="32"/>
          <w:szCs w:val="32"/>
        </w:rPr>
        <w:t>行业标准</w:t>
      </w:r>
      <w:r w:rsidR="0031520E" w:rsidRPr="00513FCC">
        <w:rPr>
          <w:rFonts w:ascii="仿宋_GB2312" w:eastAsia="仿宋_GB2312" w:hint="eastAsia"/>
          <w:sz w:val="32"/>
          <w:szCs w:val="32"/>
        </w:rPr>
        <w:t>，</w:t>
      </w:r>
      <w:r w:rsidR="008918A1" w:rsidRPr="008918A1">
        <w:rPr>
          <w:rFonts w:ascii="仿宋_GB2312" w:eastAsia="仿宋_GB2312" w:hint="eastAsia"/>
          <w:sz w:val="32"/>
          <w:szCs w:val="32"/>
        </w:rPr>
        <w:t>建立</w:t>
      </w:r>
      <w:r w:rsidR="006E0982">
        <w:rPr>
          <w:rFonts w:ascii="仿宋_GB2312" w:eastAsia="仿宋_GB2312" w:hint="eastAsia"/>
          <w:sz w:val="32"/>
          <w:szCs w:val="32"/>
        </w:rPr>
        <w:t>完善</w:t>
      </w:r>
      <w:r w:rsidR="008918A1" w:rsidRPr="008918A1">
        <w:rPr>
          <w:rFonts w:ascii="仿宋_GB2312" w:eastAsia="仿宋_GB2312" w:hint="eastAsia"/>
          <w:sz w:val="32"/>
          <w:szCs w:val="32"/>
        </w:rPr>
        <w:t>全省</w:t>
      </w:r>
      <w:r w:rsidR="002855D2">
        <w:rPr>
          <w:rFonts w:ascii="仿宋_GB2312" w:eastAsia="仿宋_GB2312" w:hAnsi="宋体" w:cs="宋体" w:hint="eastAsia"/>
          <w:sz w:val="32"/>
          <w:szCs w:val="32"/>
        </w:rPr>
        <w:t>（区、市）</w:t>
      </w:r>
      <w:r w:rsidR="008918A1" w:rsidRPr="008918A1">
        <w:rPr>
          <w:rFonts w:ascii="仿宋_GB2312" w:eastAsia="仿宋_GB2312" w:hint="eastAsia"/>
          <w:sz w:val="32"/>
          <w:szCs w:val="32"/>
        </w:rPr>
        <w:t>统一的药品数据库，实现省域范围内</w:t>
      </w:r>
      <w:r w:rsidR="00590F11">
        <w:rPr>
          <w:rFonts w:ascii="仿宋_GB2312" w:eastAsia="仿宋_GB2312" w:hint="eastAsia"/>
          <w:sz w:val="32"/>
          <w:szCs w:val="32"/>
        </w:rPr>
        <w:t>西药</w:t>
      </w:r>
      <w:r w:rsidR="008918A1" w:rsidRPr="008918A1">
        <w:rPr>
          <w:rFonts w:ascii="仿宋_GB2312" w:eastAsia="仿宋_GB2312" w:hint="eastAsia"/>
          <w:sz w:val="32"/>
          <w:szCs w:val="32"/>
        </w:rPr>
        <w:t>、</w:t>
      </w:r>
      <w:r w:rsidR="00590F11">
        <w:rPr>
          <w:rFonts w:ascii="仿宋_GB2312" w:eastAsia="仿宋_GB2312" w:hint="eastAsia"/>
          <w:sz w:val="32"/>
          <w:szCs w:val="32"/>
        </w:rPr>
        <w:t>中成药、</w:t>
      </w:r>
      <w:r w:rsidR="008918A1" w:rsidRPr="008918A1">
        <w:rPr>
          <w:rFonts w:ascii="仿宋_GB2312" w:eastAsia="仿宋_GB2312" w:hint="eastAsia"/>
          <w:sz w:val="32"/>
          <w:szCs w:val="32"/>
        </w:rPr>
        <w:t>医院制剂、中药饮片的统一管理。</w:t>
      </w:r>
    </w:p>
    <w:p w:rsidR="00873E95" w:rsidRDefault="003950AA">
      <w:pPr>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各地要结合《药品目录》管理规定以及卫生计生等部门制定的</w:t>
      </w:r>
      <w:r w:rsidRPr="00142E8D">
        <w:rPr>
          <w:rFonts w:ascii="仿宋_GB2312" w:eastAsia="仿宋_GB2312" w:hAnsi="宋体" w:cs="宋体" w:hint="eastAsia"/>
          <w:sz w:val="32"/>
          <w:szCs w:val="32"/>
        </w:rPr>
        <w:t>处方管理办法、</w:t>
      </w:r>
      <w:r>
        <w:rPr>
          <w:rFonts w:ascii="仿宋_GB2312" w:eastAsia="仿宋_GB2312" w:hAnsi="宋体" w:cs="宋体" w:hint="eastAsia"/>
          <w:sz w:val="32"/>
          <w:szCs w:val="32"/>
        </w:rPr>
        <w:t>临床</w:t>
      </w:r>
      <w:r w:rsidRPr="00142E8D">
        <w:rPr>
          <w:rFonts w:ascii="仿宋_GB2312" w:eastAsia="仿宋_GB2312" w:hAnsi="宋体" w:cs="宋体" w:hint="eastAsia"/>
          <w:sz w:val="32"/>
          <w:szCs w:val="32"/>
        </w:rPr>
        <w:t>技术</w:t>
      </w:r>
      <w:r>
        <w:rPr>
          <w:rFonts w:ascii="仿宋_GB2312" w:eastAsia="仿宋_GB2312" w:hAnsi="宋体" w:cs="宋体" w:hint="eastAsia"/>
          <w:sz w:val="32"/>
          <w:szCs w:val="32"/>
        </w:rPr>
        <w:t>操作</w:t>
      </w:r>
      <w:r w:rsidRPr="00142E8D">
        <w:rPr>
          <w:rFonts w:ascii="仿宋_GB2312" w:eastAsia="仿宋_GB2312" w:hAnsi="宋体" w:cs="宋体" w:hint="eastAsia"/>
          <w:sz w:val="32"/>
          <w:szCs w:val="32"/>
        </w:rPr>
        <w:t>规范</w:t>
      </w:r>
      <w:r>
        <w:rPr>
          <w:rFonts w:ascii="仿宋_GB2312" w:eastAsia="仿宋_GB2312" w:hAnsi="宋体" w:cs="宋体" w:hint="eastAsia"/>
          <w:sz w:val="32"/>
          <w:szCs w:val="32"/>
        </w:rPr>
        <w:t>、临床诊疗指南</w:t>
      </w:r>
      <w:r w:rsidRPr="00142E8D">
        <w:rPr>
          <w:rFonts w:ascii="仿宋_GB2312" w:eastAsia="仿宋_GB2312" w:hAnsi="宋体" w:cs="宋体" w:hint="eastAsia"/>
          <w:sz w:val="32"/>
          <w:szCs w:val="32"/>
        </w:rPr>
        <w:t>和</w:t>
      </w:r>
      <w:r>
        <w:rPr>
          <w:rFonts w:ascii="仿宋_GB2312" w:eastAsia="仿宋_GB2312" w:hAnsi="宋体" w:cs="宋体" w:hint="eastAsia"/>
          <w:sz w:val="32"/>
          <w:szCs w:val="32"/>
        </w:rPr>
        <w:t>药物</w:t>
      </w:r>
      <w:r w:rsidRPr="00142E8D">
        <w:rPr>
          <w:rFonts w:ascii="仿宋_GB2312" w:eastAsia="仿宋_GB2312" w:hAnsi="宋体" w:cs="宋体" w:hint="eastAsia"/>
          <w:sz w:val="32"/>
          <w:szCs w:val="32"/>
        </w:rPr>
        <w:t>临床</w:t>
      </w:r>
      <w:r>
        <w:rPr>
          <w:rFonts w:ascii="仿宋_GB2312" w:eastAsia="仿宋_GB2312" w:hAnsi="宋体" w:cs="宋体" w:hint="eastAsia"/>
          <w:sz w:val="32"/>
          <w:szCs w:val="32"/>
        </w:rPr>
        <w:t>应</w:t>
      </w:r>
      <w:r w:rsidRPr="00142E8D">
        <w:rPr>
          <w:rFonts w:ascii="仿宋_GB2312" w:eastAsia="仿宋_GB2312" w:hAnsi="宋体" w:cs="宋体" w:hint="eastAsia"/>
          <w:sz w:val="32"/>
          <w:szCs w:val="32"/>
        </w:rPr>
        <w:t>用指</w:t>
      </w:r>
      <w:r>
        <w:rPr>
          <w:rFonts w:ascii="仿宋_GB2312" w:eastAsia="仿宋_GB2312" w:hAnsi="宋体" w:cs="宋体" w:hint="eastAsia"/>
          <w:sz w:val="32"/>
          <w:szCs w:val="32"/>
        </w:rPr>
        <w:t>导原则</w:t>
      </w:r>
      <w:r w:rsidRPr="00142E8D">
        <w:rPr>
          <w:rFonts w:ascii="仿宋_GB2312" w:eastAsia="仿宋_GB2312" w:hAnsi="宋体" w:cs="宋体" w:hint="eastAsia"/>
          <w:sz w:val="32"/>
          <w:szCs w:val="32"/>
        </w:rPr>
        <w:t>等</w:t>
      </w:r>
      <w:r>
        <w:rPr>
          <w:rFonts w:eastAsia="仿宋_GB2312" w:hint="eastAsia"/>
          <w:sz w:val="32"/>
          <w:szCs w:val="32"/>
        </w:rPr>
        <w:t>，</w:t>
      </w:r>
      <w:r>
        <w:rPr>
          <w:rFonts w:ascii="仿宋_GB2312" w:eastAsia="仿宋_GB2312" w:hAnsi="宋体" w:cs="宋体" w:hint="eastAsia"/>
          <w:sz w:val="32"/>
          <w:szCs w:val="32"/>
        </w:rPr>
        <w:t>将定点医药机构执行使用《药品目录》情况纳入定点服务协议管理和考核范围</w:t>
      </w:r>
      <w:r w:rsidR="002E1B97">
        <w:rPr>
          <w:rFonts w:ascii="仿宋_GB2312" w:eastAsia="仿宋_GB2312" w:hAnsi="宋体" w:cs="宋体" w:hint="eastAsia"/>
          <w:sz w:val="32"/>
          <w:szCs w:val="32"/>
        </w:rPr>
        <w:t>。建立健全</w:t>
      </w:r>
      <w:r w:rsidR="002E1B97" w:rsidRPr="00876DC4">
        <w:rPr>
          <w:rFonts w:eastAsia="仿宋_GB2312"/>
          <w:sz w:val="32"/>
          <w:szCs w:val="32"/>
        </w:rPr>
        <w:t>基本医疗保险医疗服务</w:t>
      </w:r>
      <w:r w:rsidR="002E1B97">
        <w:rPr>
          <w:rFonts w:eastAsia="仿宋_GB2312" w:hint="eastAsia"/>
          <w:sz w:val="32"/>
          <w:szCs w:val="32"/>
        </w:rPr>
        <w:t>智能</w:t>
      </w:r>
      <w:r w:rsidR="002E1B97" w:rsidRPr="00876DC4">
        <w:rPr>
          <w:rFonts w:eastAsia="仿宋_GB2312"/>
          <w:sz w:val="32"/>
          <w:szCs w:val="32"/>
        </w:rPr>
        <w:t>监控</w:t>
      </w:r>
      <w:r w:rsidR="002E1B97">
        <w:rPr>
          <w:rFonts w:eastAsia="仿宋_GB2312" w:hint="eastAsia"/>
          <w:sz w:val="32"/>
          <w:szCs w:val="32"/>
        </w:rPr>
        <w:t>系统和社会保险</w:t>
      </w:r>
      <w:r>
        <w:rPr>
          <w:rFonts w:ascii="仿宋_GB2312" w:eastAsia="仿宋_GB2312" w:hAnsi="宋体" w:cs="宋体" w:hint="eastAsia"/>
          <w:sz w:val="32"/>
          <w:szCs w:val="32"/>
        </w:rPr>
        <w:t>药品使用监测分析体系，</w:t>
      </w:r>
      <w:r w:rsidR="002E1B97">
        <w:rPr>
          <w:rFonts w:ascii="仿宋_GB2312" w:eastAsia="仿宋_GB2312" w:hAnsi="宋体" w:cs="宋体" w:hint="eastAsia"/>
          <w:sz w:val="32"/>
          <w:szCs w:val="32"/>
        </w:rPr>
        <w:t>重点监测</w:t>
      </w:r>
      <w:r>
        <w:rPr>
          <w:rFonts w:ascii="仿宋_GB2312" w:eastAsia="仿宋_GB2312" w:hAnsi="宋体" w:cs="宋体" w:hint="eastAsia"/>
          <w:sz w:val="32"/>
          <w:szCs w:val="32"/>
        </w:rPr>
        <w:t>用量大、费用支出多</w:t>
      </w:r>
      <w:r w:rsidR="002E1B97">
        <w:rPr>
          <w:rFonts w:ascii="仿宋_GB2312" w:eastAsia="仿宋_GB2312" w:hAnsi="宋体" w:cs="宋体" w:hint="eastAsia"/>
          <w:sz w:val="32"/>
          <w:szCs w:val="32"/>
        </w:rPr>
        <w:t>且</w:t>
      </w:r>
      <w:r>
        <w:rPr>
          <w:rFonts w:ascii="仿宋_GB2312" w:eastAsia="仿宋_GB2312" w:hAnsi="宋体" w:cs="宋体" w:hint="eastAsia"/>
          <w:sz w:val="32"/>
          <w:szCs w:val="32"/>
        </w:rPr>
        <w:t>可能存在不合理使用的药品</w:t>
      </w:r>
      <w:r w:rsidR="00F72542">
        <w:rPr>
          <w:rFonts w:ascii="仿宋_GB2312" w:eastAsia="仿宋_GB2312" w:hAnsi="宋体" w:cs="宋体" w:hint="eastAsia"/>
          <w:sz w:val="32"/>
          <w:szCs w:val="32"/>
        </w:rPr>
        <w:t>，监测结果以适当方式向社会公布</w:t>
      </w:r>
      <w:r w:rsidR="002E1B97">
        <w:rPr>
          <w:rFonts w:ascii="仿宋_GB2312" w:eastAsia="仿宋_GB2312" w:hAnsi="宋体" w:cs="宋体" w:hint="eastAsia"/>
          <w:sz w:val="32"/>
          <w:szCs w:val="32"/>
        </w:rPr>
        <w:t>。发挥药师作用，激励医疗机构采取有效措施促进</w:t>
      </w:r>
      <w:r>
        <w:rPr>
          <w:rFonts w:ascii="仿宋_GB2312" w:eastAsia="仿宋_GB2312" w:hAnsi="宋体" w:cs="宋体" w:hint="eastAsia"/>
          <w:sz w:val="32"/>
          <w:szCs w:val="32"/>
        </w:rPr>
        <w:t>临床</w:t>
      </w:r>
      <w:r w:rsidR="00A54363">
        <w:rPr>
          <w:rFonts w:ascii="仿宋_GB2312" w:eastAsia="仿宋_GB2312" w:hAnsi="宋体" w:cs="宋体" w:hint="eastAsia"/>
          <w:sz w:val="32"/>
          <w:szCs w:val="32"/>
        </w:rPr>
        <w:t>合理</w:t>
      </w:r>
      <w:r>
        <w:rPr>
          <w:rFonts w:ascii="仿宋_GB2312" w:eastAsia="仿宋_GB2312" w:hAnsi="宋体" w:cs="宋体" w:hint="eastAsia"/>
          <w:sz w:val="32"/>
          <w:szCs w:val="32"/>
        </w:rPr>
        <w:t>用药。</w:t>
      </w:r>
    </w:p>
    <w:p w:rsidR="00873E95" w:rsidRDefault="003950AA">
      <w:pPr>
        <w:adjustRightInd w:val="0"/>
        <w:snapToGrid w:val="0"/>
        <w:spacing w:line="360" w:lineRule="auto"/>
        <w:ind w:firstLineChars="200" w:firstLine="640"/>
        <w:rPr>
          <w:rFonts w:ascii="仿宋_GB2312" w:eastAsia="仿宋_GB2312" w:hAnsi="宋体" w:cs="宋体"/>
          <w:sz w:val="32"/>
          <w:szCs w:val="32"/>
        </w:rPr>
      </w:pPr>
      <w:r w:rsidRPr="008918A1">
        <w:rPr>
          <w:rFonts w:ascii="仿宋_GB2312" w:eastAsia="仿宋_GB2312" w:hint="eastAsia"/>
          <w:sz w:val="32"/>
          <w:szCs w:val="32"/>
        </w:rPr>
        <w:t>各省</w:t>
      </w:r>
      <w:r w:rsidR="002855D2">
        <w:rPr>
          <w:rFonts w:ascii="仿宋_GB2312" w:eastAsia="仿宋_GB2312" w:hAnsi="宋体" w:cs="宋体" w:hint="eastAsia"/>
          <w:sz w:val="32"/>
          <w:szCs w:val="32"/>
        </w:rPr>
        <w:t>（区、市）</w:t>
      </w:r>
      <w:r>
        <w:rPr>
          <w:rFonts w:ascii="仿宋_GB2312" w:eastAsia="仿宋_GB2312" w:hint="eastAsia"/>
          <w:sz w:val="32"/>
          <w:szCs w:val="32"/>
        </w:rPr>
        <w:t>要按照药品价格改革的要求</w:t>
      </w:r>
      <w:r w:rsidR="00F72542">
        <w:rPr>
          <w:rFonts w:ascii="仿宋_GB2312" w:eastAsia="仿宋_GB2312" w:hint="eastAsia"/>
          <w:sz w:val="32"/>
          <w:szCs w:val="32"/>
        </w:rPr>
        <w:t>加快推进按</w:t>
      </w:r>
      <w:r w:rsidR="00F72542">
        <w:rPr>
          <w:rFonts w:ascii="仿宋_GB2312" w:eastAsia="仿宋_GB2312" w:hint="eastAsia"/>
          <w:sz w:val="32"/>
          <w:szCs w:val="32"/>
        </w:rPr>
        <w:lastRenderedPageBreak/>
        <w:t>通用名</w:t>
      </w:r>
      <w:r w:rsidRPr="008918A1">
        <w:rPr>
          <w:rFonts w:ascii="仿宋_GB2312" w:eastAsia="仿宋_GB2312" w:hint="eastAsia"/>
          <w:sz w:val="32"/>
          <w:szCs w:val="32"/>
        </w:rPr>
        <w:t>制定医保药品支付标准</w:t>
      </w:r>
      <w:r w:rsidR="00F72542">
        <w:rPr>
          <w:rFonts w:ascii="仿宋_GB2312" w:eastAsia="仿宋_GB2312" w:hint="eastAsia"/>
          <w:sz w:val="32"/>
          <w:szCs w:val="32"/>
        </w:rPr>
        <w:t>工作</w:t>
      </w:r>
      <w:r w:rsidRPr="008918A1">
        <w:rPr>
          <w:rFonts w:ascii="仿宋_GB2312" w:eastAsia="仿宋_GB2312" w:hint="eastAsia"/>
          <w:sz w:val="32"/>
          <w:szCs w:val="32"/>
        </w:rPr>
        <w:t>。</w:t>
      </w:r>
      <w:r>
        <w:rPr>
          <w:rFonts w:ascii="仿宋_GB2312" w:eastAsia="仿宋_GB2312" w:hint="eastAsia"/>
          <w:sz w:val="32"/>
          <w:szCs w:val="32"/>
        </w:rPr>
        <w:t>各统筹地区</w:t>
      </w:r>
      <w:r>
        <w:rPr>
          <w:rFonts w:ascii="仿宋_GB2312" w:eastAsia="仿宋_GB2312" w:hAnsi="宋体" w:cs="宋体" w:hint="eastAsia"/>
          <w:sz w:val="32"/>
          <w:szCs w:val="32"/>
        </w:rPr>
        <w:t>可进一步完善医疗保险用药分类支付管理办法。对</w:t>
      </w:r>
      <w:r w:rsidRPr="00142E8D">
        <w:rPr>
          <w:rFonts w:ascii="仿宋_GB2312" w:eastAsia="仿宋_GB2312" w:hAnsi="宋体" w:cs="宋体" w:hint="eastAsia"/>
          <w:sz w:val="32"/>
          <w:szCs w:val="32"/>
        </w:rPr>
        <w:t>乙类药品</w:t>
      </w:r>
      <w:r>
        <w:rPr>
          <w:rFonts w:ascii="仿宋_GB2312" w:eastAsia="仿宋_GB2312" w:hAnsi="宋体" w:cs="宋体" w:hint="eastAsia"/>
          <w:sz w:val="32"/>
          <w:szCs w:val="32"/>
        </w:rPr>
        <w:t>中主要起</w:t>
      </w:r>
      <w:r w:rsidRPr="00142E8D">
        <w:rPr>
          <w:rFonts w:ascii="仿宋_GB2312" w:eastAsia="仿宋_GB2312" w:hAnsi="宋体" w:cs="宋体" w:hint="eastAsia"/>
          <w:sz w:val="32"/>
          <w:szCs w:val="32"/>
        </w:rPr>
        <w:t>辅助治疗</w:t>
      </w:r>
      <w:r>
        <w:rPr>
          <w:rFonts w:ascii="仿宋_GB2312" w:eastAsia="仿宋_GB2312" w:hAnsi="宋体" w:cs="宋体" w:hint="eastAsia"/>
          <w:sz w:val="32"/>
          <w:szCs w:val="32"/>
        </w:rPr>
        <w:t>作用的</w:t>
      </w:r>
      <w:r w:rsidRPr="00142E8D">
        <w:rPr>
          <w:rFonts w:ascii="仿宋_GB2312" w:eastAsia="仿宋_GB2312" w:hAnsi="宋体" w:cs="宋体" w:hint="eastAsia"/>
          <w:sz w:val="32"/>
          <w:szCs w:val="32"/>
        </w:rPr>
        <w:t>药品，可适当</w:t>
      </w:r>
      <w:r>
        <w:rPr>
          <w:rFonts w:ascii="仿宋_GB2312" w:eastAsia="仿宋_GB2312" w:hAnsi="宋体" w:cs="宋体" w:hint="eastAsia"/>
          <w:sz w:val="32"/>
          <w:szCs w:val="32"/>
        </w:rPr>
        <w:t>加大</w:t>
      </w:r>
      <w:r w:rsidRPr="00142E8D">
        <w:rPr>
          <w:rFonts w:ascii="仿宋_GB2312" w:eastAsia="仿宋_GB2312" w:hAnsi="宋体" w:cs="宋体" w:hint="eastAsia"/>
          <w:sz w:val="32"/>
          <w:szCs w:val="32"/>
        </w:rPr>
        <w:t>个人自付比例</w:t>
      </w:r>
      <w:r>
        <w:rPr>
          <w:rFonts w:ascii="仿宋_GB2312" w:eastAsia="仿宋_GB2312" w:hAnsi="宋体" w:cs="宋体" w:hint="eastAsia"/>
          <w:sz w:val="32"/>
          <w:szCs w:val="32"/>
        </w:rPr>
        <w:t>，拉开与其他乙类药品支付比例</w:t>
      </w:r>
      <w:r w:rsidR="005F430F">
        <w:rPr>
          <w:rFonts w:ascii="仿宋_GB2312" w:eastAsia="仿宋_GB2312" w:hAnsi="宋体" w:cs="宋体" w:hint="eastAsia"/>
          <w:sz w:val="32"/>
          <w:szCs w:val="32"/>
        </w:rPr>
        <w:t>差距</w:t>
      </w:r>
      <w:r w:rsidRPr="00142E8D">
        <w:rPr>
          <w:rFonts w:ascii="仿宋_GB2312" w:eastAsia="仿宋_GB2312" w:hAnsi="宋体" w:cs="宋体" w:hint="eastAsia"/>
          <w:sz w:val="32"/>
          <w:szCs w:val="32"/>
        </w:rPr>
        <w:t>。</w:t>
      </w:r>
      <w:r>
        <w:rPr>
          <w:rFonts w:ascii="仿宋_GB2312" w:eastAsia="仿宋_GB2312" w:hAnsi="宋体" w:cs="宋体" w:hint="eastAsia"/>
          <w:sz w:val="32"/>
          <w:szCs w:val="32"/>
        </w:rPr>
        <w:t>对</w:t>
      </w:r>
      <w:r w:rsidRPr="00142E8D">
        <w:rPr>
          <w:rFonts w:ascii="仿宋_GB2312" w:eastAsia="仿宋_GB2312" w:hAnsi="宋体" w:cs="宋体" w:hint="eastAsia"/>
          <w:sz w:val="32"/>
          <w:szCs w:val="32"/>
        </w:rPr>
        <w:t>临床紧急抢救与特殊疾病治疗所</w:t>
      </w:r>
      <w:r>
        <w:rPr>
          <w:rFonts w:ascii="仿宋_GB2312" w:eastAsia="仿宋_GB2312" w:hAnsi="宋体" w:cs="宋体" w:hint="eastAsia"/>
          <w:sz w:val="32"/>
          <w:szCs w:val="32"/>
        </w:rPr>
        <w:t>必需的目录外药品</w:t>
      </w:r>
      <w:r w:rsidRPr="00142E8D">
        <w:rPr>
          <w:rFonts w:ascii="仿宋_GB2312" w:eastAsia="仿宋_GB2312" w:hAnsi="宋体" w:cs="宋体" w:hint="eastAsia"/>
          <w:sz w:val="32"/>
          <w:szCs w:val="32"/>
        </w:rPr>
        <w:t>，</w:t>
      </w:r>
      <w:r>
        <w:rPr>
          <w:rFonts w:ascii="仿宋_GB2312" w:eastAsia="仿宋_GB2312" w:hAnsi="宋体" w:cs="宋体" w:hint="eastAsia"/>
          <w:sz w:val="32"/>
          <w:szCs w:val="32"/>
        </w:rPr>
        <w:t>可以</w:t>
      </w:r>
      <w:r w:rsidRPr="00142E8D">
        <w:rPr>
          <w:rFonts w:ascii="仿宋_GB2312" w:eastAsia="仿宋_GB2312" w:hAnsi="宋体" w:cs="宋体" w:hint="eastAsia"/>
          <w:sz w:val="32"/>
          <w:szCs w:val="32"/>
        </w:rPr>
        <w:t>建立</w:t>
      </w:r>
      <w:r>
        <w:rPr>
          <w:rFonts w:ascii="仿宋_GB2312" w:eastAsia="仿宋_GB2312" w:hAnsi="宋体" w:cs="宋体" w:hint="eastAsia"/>
          <w:sz w:val="32"/>
          <w:szCs w:val="32"/>
        </w:rPr>
        <w:t>定点医疗机构申报制度，明确相应的</w:t>
      </w:r>
      <w:r w:rsidRPr="00142E8D">
        <w:rPr>
          <w:rFonts w:ascii="仿宋_GB2312" w:eastAsia="仿宋_GB2312" w:hAnsi="宋体" w:cs="宋体" w:hint="eastAsia"/>
          <w:sz w:val="32"/>
          <w:szCs w:val="32"/>
        </w:rPr>
        <w:t>审核管理</w:t>
      </w:r>
      <w:r>
        <w:rPr>
          <w:rFonts w:ascii="仿宋_GB2312" w:eastAsia="仿宋_GB2312" w:hAnsi="宋体" w:cs="宋体" w:hint="eastAsia"/>
          <w:sz w:val="32"/>
          <w:szCs w:val="32"/>
        </w:rPr>
        <w:t>办法，并报上级人力资源社会保障部门备案</w:t>
      </w:r>
      <w:r w:rsidRPr="00142E8D">
        <w:rPr>
          <w:rFonts w:ascii="仿宋_GB2312" w:eastAsia="仿宋_GB2312" w:hAnsi="宋体" w:cs="宋体" w:hint="eastAsia"/>
          <w:sz w:val="32"/>
          <w:szCs w:val="32"/>
        </w:rPr>
        <w:t>。</w:t>
      </w:r>
    </w:p>
    <w:p w:rsidR="00873E95" w:rsidRDefault="001800A9">
      <w:pPr>
        <w:adjustRightInd w:val="0"/>
        <w:snapToGrid w:val="0"/>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四</w:t>
      </w:r>
      <w:r w:rsidR="002E51A2" w:rsidRPr="003950AA">
        <w:rPr>
          <w:rFonts w:ascii="黑体" w:eastAsia="黑体" w:hAnsi="宋体" w:cs="宋体" w:hint="eastAsia"/>
          <w:sz w:val="32"/>
          <w:szCs w:val="32"/>
        </w:rPr>
        <w:t>、</w:t>
      </w:r>
      <w:r w:rsidR="00D07CEE">
        <w:rPr>
          <w:rFonts w:ascii="黑体" w:eastAsia="黑体" w:hAnsi="宋体" w:cs="宋体" w:hint="eastAsia"/>
          <w:sz w:val="32"/>
          <w:szCs w:val="32"/>
        </w:rPr>
        <w:t>探索</w:t>
      </w:r>
      <w:r w:rsidR="009179D0">
        <w:rPr>
          <w:rFonts w:ascii="黑体" w:eastAsia="黑体" w:hAnsi="宋体" w:cs="宋体" w:hint="eastAsia"/>
          <w:sz w:val="32"/>
          <w:szCs w:val="32"/>
        </w:rPr>
        <w:t>建立</w:t>
      </w:r>
      <w:r w:rsidR="00D07CEE">
        <w:rPr>
          <w:rFonts w:ascii="黑体" w:eastAsia="黑体" w:hAnsi="宋体" w:cs="宋体" w:hint="eastAsia"/>
          <w:sz w:val="32"/>
          <w:szCs w:val="32"/>
        </w:rPr>
        <w:t>医保药品谈判准入机制。</w:t>
      </w:r>
      <w:r w:rsidR="004315DF" w:rsidRPr="004315DF">
        <w:rPr>
          <w:rFonts w:ascii="仿宋_GB2312" w:eastAsia="仿宋_GB2312" w:hAnsi="宋体" w:cs="宋体" w:hint="eastAsia"/>
          <w:sz w:val="32"/>
          <w:szCs w:val="32"/>
        </w:rPr>
        <w:t>我部将对</w:t>
      </w:r>
      <w:r w:rsidR="006100AB">
        <w:rPr>
          <w:rFonts w:ascii="仿宋_GB2312" w:eastAsia="仿宋_GB2312" w:hAnsi="宋体" w:cs="宋体" w:hint="eastAsia"/>
          <w:sz w:val="32"/>
          <w:szCs w:val="32"/>
        </w:rPr>
        <w:t>经</w:t>
      </w:r>
      <w:r w:rsidR="005D5FCC">
        <w:rPr>
          <w:rFonts w:ascii="仿宋_GB2312" w:eastAsia="仿宋_GB2312" w:hAnsi="宋体" w:cs="宋体" w:hint="eastAsia"/>
          <w:sz w:val="32"/>
          <w:szCs w:val="32"/>
        </w:rPr>
        <w:t>专家评审确定</w:t>
      </w:r>
      <w:r w:rsidR="006100AB">
        <w:rPr>
          <w:rFonts w:ascii="仿宋_GB2312" w:eastAsia="仿宋_GB2312" w:hAnsi="宋体" w:cs="宋体" w:hint="eastAsia"/>
          <w:sz w:val="32"/>
          <w:szCs w:val="32"/>
        </w:rPr>
        <w:t>的</w:t>
      </w:r>
      <w:r w:rsidR="005D5FCC">
        <w:rPr>
          <w:rFonts w:ascii="仿宋_GB2312" w:eastAsia="仿宋_GB2312" w:hAnsi="宋体" w:cs="宋体" w:hint="eastAsia"/>
          <w:sz w:val="32"/>
          <w:szCs w:val="32"/>
        </w:rPr>
        <w:t>拟谈判药品</w:t>
      </w:r>
      <w:r w:rsidR="006100AB">
        <w:rPr>
          <w:rFonts w:ascii="仿宋_GB2312" w:eastAsia="仿宋_GB2312" w:hAnsi="宋体" w:cs="宋体" w:hint="eastAsia"/>
          <w:sz w:val="32"/>
          <w:szCs w:val="32"/>
        </w:rPr>
        <w:t>按</w:t>
      </w:r>
      <w:r w:rsidR="00F72542">
        <w:rPr>
          <w:rFonts w:ascii="仿宋_GB2312" w:eastAsia="仿宋_GB2312" w:hAnsi="宋体" w:cs="宋体" w:hint="eastAsia"/>
          <w:sz w:val="32"/>
          <w:szCs w:val="32"/>
        </w:rPr>
        <w:t>相关</w:t>
      </w:r>
      <w:r w:rsidR="006100AB">
        <w:rPr>
          <w:rFonts w:ascii="仿宋_GB2312" w:eastAsia="仿宋_GB2312" w:hAnsi="宋体" w:cs="宋体" w:hint="eastAsia"/>
          <w:sz w:val="32"/>
          <w:szCs w:val="32"/>
        </w:rPr>
        <w:t>规则</w:t>
      </w:r>
      <w:r w:rsidR="00B867A9">
        <w:rPr>
          <w:rFonts w:ascii="仿宋_GB2312" w:eastAsia="仿宋_GB2312" w:hAnsi="宋体" w:cs="宋体" w:hint="eastAsia"/>
          <w:sz w:val="32"/>
          <w:szCs w:val="32"/>
        </w:rPr>
        <w:t>进行</w:t>
      </w:r>
      <w:r w:rsidR="006100AB">
        <w:rPr>
          <w:rFonts w:ascii="仿宋_GB2312" w:eastAsia="仿宋_GB2312" w:hAnsi="宋体" w:cs="宋体" w:hint="eastAsia"/>
          <w:sz w:val="32"/>
          <w:szCs w:val="32"/>
        </w:rPr>
        <w:t>谈判</w:t>
      </w:r>
      <w:r w:rsidR="00732232">
        <w:rPr>
          <w:rFonts w:ascii="仿宋_GB2312" w:eastAsia="仿宋_GB2312" w:hAnsi="宋体" w:cs="宋体" w:hint="eastAsia"/>
          <w:sz w:val="32"/>
          <w:szCs w:val="32"/>
        </w:rPr>
        <w:t>，符合条件的药品纳入医保支付范围</w:t>
      </w:r>
      <w:r w:rsidR="00D07CEE">
        <w:rPr>
          <w:rFonts w:ascii="仿宋_GB2312" w:eastAsia="仿宋_GB2312" w:hAnsi="宋体" w:cs="宋体" w:hint="eastAsia"/>
          <w:sz w:val="32"/>
          <w:szCs w:val="32"/>
        </w:rPr>
        <w:t>，名单</w:t>
      </w:r>
      <w:r w:rsidR="005F430F">
        <w:rPr>
          <w:rFonts w:ascii="仿宋_GB2312" w:eastAsia="仿宋_GB2312" w:hAnsi="宋体" w:cs="宋体" w:hint="eastAsia"/>
          <w:sz w:val="32"/>
          <w:szCs w:val="32"/>
        </w:rPr>
        <w:t>另行</w:t>
      </w:r>
      <w:r w:rsidR="00D07CEE">
        <w:rPr>
          <w:rFonts w:ascii="仿宋_GB2312" w:eastAsia="仿宋_GB2312" w:hAnsi="宋体" w:cs="宋体" w:hint="eastAsia"/>
          <w:sz w:val="32"/>
          <w:szCs w:val="32"/>
        </w:rPr>
        <w:t>发布。</w:t>
      </w:r>
    </w:p>
    <w:p w:rsidR="00873E95" w:rsidRPr="005F430F" w:rsidRDefault="00873E95">
      <w:pPr>
        <w:pStyle w:val="a3"/>
        <w:adjustRightInd w:val="0"/>
        <w:snapToGrid w:val="0"/>
        <w:spacing w:line="360" w:lineRule="auto"/>
        <w:ind w:firstLineChars="200" w:firstLine="640"/>
        <w:rPr>
          <w:rFonts w:ascii="仿宋_GB2312" w:eastAsia="仿宋_GB2312" w:hAnsi="宋体" w:cs="宋体"/>
          <w:sz w:val="32"/>
          <w:szCs w:val="32"/>
        </w:rPr>
      </w:pPr>
    </w:p>
    <w:p w:rsidR="00873E95" w:rsidRDefault="00A136A9">
      <w:pPr>
        <w:pStyle w:val="a3"/>
        <w:adjustRightInd w:val="0"/>
        <w:snapToGrid w:val="0"/>
        <w:spacing w:line="360" w:lineRule="auto"/>
        <w:ind w:firstLineChars="200" w:firstLine="640"/>
        <w:rPr>
          <w:rFonts w:ascii="仿宋_GB2312" w:eastAsia="仿宋_GB2312" w:hAnsi="宋体" w:cs="宋体"/>
          <w:sz w:val="32"/>
          <w:szCs w:val="32"/>
        </w:rPr>
      </w:pPr>
      <w:r w:rsidRPr="00142E8D">
        <w:rPr>
          <w:rFonts w:ascii="仿宋_GB2312" w:eastAsia="仿宋_GB2312" w:hAnsi="宋体" w:cs="宋体" w:hint="eastAsia"/>
          <w:sz w:val="32"/>
          <w:szCs w:val="32"/>
        </w:rPr>
        <w:t>各地</w:t>
      </w:r>
      <w:r>
        <w:rPr>
          <w:rFonts w:ascii="仿宋_GB2312" w:eastAsia="仿宋_GB2312" w:hAnsi="宋体" w:cs="宋体" w:hint="eastAsia"/>
          <w:sz w:val="32"/>
          <w:szCs w:val="32"/>
        </w:rPr>
        <w:t>在《</w:t>
      </w:r>
      <w:r w:rsidRPr="00142E8D">
        <w:rPr>
          <w:rFonts w:ascii="仿宋_GB2312" w:eastAsia="仿宋_GB2312" w:hAnsi="宋体" w:cs="宋体" w:hint="eastAsia"/>
          <w:sz w:val="32"/>
          <w:szCs w:val="32"/>
        </w:rPr>
        <w:t>药品目录</w:t>
      </w:r>
      <w:r>
        <w:rPr>
          <w:rFonts w:ascii="仿宋_GB2312" w:eastAsia="仿宋_GB2312" w:hAnsi="宋体" w:cs="宋体" w:hint="eastAsia"/>
          <w:sz w:val="32"/>
          <w:szCs w:val="32"/>
        </w:rPr>
        <w:t>》调整工作和组织实施过程中，</w:t>
      </w:r>
      <w:r w:rsidR="009E3D5E">
        <w:rPr>
          <w:rFonts w:ascii="仿宋_GB2312" w:eastAsia="仿宋_GB2312" w:hAnsi="宋体" w:cs="宋体" w:hint="eastAsia"/>
          <w:sz w:val="32"/>
          <w:szCs w:val="32"/>
        </w:rPr>
        <w:t>遇有</w:t>
      </w:r>
      <w:r w:rsidRPr="00142E8D">
        <w:rPr>
          <w:rFonts w:ascii="仿宋_GB2312" w:eastAsia="仿宋_GB2312" w:hAnsi="宋体" w:cs="宋体" w:hint="eastAsia"/>
          <w:sz w:val="32"/>
          <w:szCs w:val="32"/>
        </w:rPr>
        <w:t>重大问题，</w:t>
      </w:r>
      <w:r w:rsidR="009179D0">
        <w:rPr>
          <w:rFonts w:ascii="仿宋_GB2312" w:eastAsia="仿宋_GB2312" w:hAnsi="宋体" w:cs="宋体" w:hint="eastAsia"/>
          <w:sz w:val="32"/>
          <w:szCs w:val="32"/>
        </w:rPr>
        <w:t>应</w:t>
      </w:r>
      <w:r w:rsidRPr="00142E8D">
        <w:rPr>
          <w:rFonts w:ascii="仿宋_GB2312" w:eastAsia="仿宋_GB2312" w:hAnsi="宋体" w:cs="宋体" w:hint="eastAsia"/>
          <w:sz w:val="32"/>
          <w:szCs w:val="32"/>
        </w:rPr>
        <w:t>及时</w:t>
      </w:r>
      <w:r>
        <w:rPr>
          <w:rFonts w:ascii="仿宋_GB2312" w:eastAsia="仿宋_GB2312" w:hAnsi="宋体" w:cs="宋体" w:hint="eastAsia"/>
          <w:sz w:val="32"/>
          <w:szCs w:val="32"/>
        </w:rPr>
        <w:t>报告</w:t>
      </w:r>
      <w:r w:rsidRPr="00142E8D">
        <w:rPr>
          <w:rFonts w:ascii="仿宋_GB2312" w:eastAsia="仿宋_GB2312" w:hAnsi="宋体" w:cs="宋体" w:hint="eastAsia"/>
          <w:sz w:val="32"/>
          <w:szCs w:val="32"/>
        </w:rPr>
        <w:t>。</w:t>
      </w:r>
      <w:r w:rsidR="00F72542">
        <w:rPr>
          <w:rFonts w:ascii="仿宋_GB2312" w:eastAsia="仿宋_GB2312" w:hAnsi="宋体" w:cs="宋体" w:hint="eastAsia"/>
          <w:sz w:val="32"/>
          <w:szCs w:val="32"/>
        </w:rPr>
        <w:t>本文件印发后，《关于印发国家基本医疗保险、工伤保险和生育保险药品目录的通知》（人社部发〔2009〕159号）文件同时废止。</w:t>
      </w:r>
    </w:p>
    <w:p w:rsidR="006D3422" w:rsidRDefault="006D3422" w:rsidP="00A136A9">
      <w:pPr>
        <w:pStyle w:val="a3"/>
        <w:spacing w:line="360" w:lineRule="auto"/>
        <w:ind w:firstLineChars="200" w:firstLine="640"/>
        <w:rPr>
          <w:rFonts w:ascii="仿宋_GB2312" w:eastAsia="仿宋_GB2312" w:hAnsi="宋体" w:cs="宋体"/>
          <w:sz w:val="32"/>
          <w:szCs w:val="32"/>
        </w:rPr>
      </w:pPr>
    </w:p>
    <w:p w:rsidR="00C35890" w:rsidRDefault="005F430F">
      <w:pPr>
        <w:pStyle w:val="a3"/>
        <w:spacing w:line="360" w:lineRule="auto"/>
        <w:rPr>
          <w:rFonts w:ascii="仿宋_GB2312" w:eastAsia="仿宋_GB2312" w:hAnsi="宋体" w:cs="宋体"/>
          <w:sz w:val="32"/>
          <w:szCs w:val="32"/>
        </w:rPr>
      </w:pPr>
      <w:r>
        <w:rPr>
          <w:rFonts w:ascii="仿宋_GB2312" w:eastAsia="仿宋_GB2312" w:hAnsi="宋体" w:cs="宋体" w:hint="eastAsia"/>
          <w:sz w:val="32"/>
          <w:szCs w:val="32"/>
        </w:rPr>
        <w:t>附件：国家基本医疗保险、工伤保险和生育保险药品目录（2017年版）</w:t>
      </w:r>
    </w:p>
    <w:p w:rsidR="009179D0" w:rsidRDefault="009179D0" w:rsidP="00A136A9">
      <w:pPr>
        <w:pStyle w:val="a3"/>
        <w:spacing w:line="360" w:lineRule="auto"/>
        <w:ind w:firstLineChars="200" w:firstLine="640"/>
        <w:rPr>
          <w:rFonts w:ascii="仿宋_GB2312" w:eastAsia="仿宋_GB2312" w:hAnsi="宋体" w:cs="宋体"/>
          <w:sz w:val="32"/>
          <w:szCs w:val="32"/>
        </w:rPr>
      </w:pPr>
    </w:p>
    <w:p w:rsidR="005F430F" w:rsidRDefault="005F430F" w:rsidP="00A136A9">
      <w:pPr>
        <w:pStyle w:val="a3"/>
        <w:spacing w:line="360" w:lineRule="auto"/>
        <w:ind w:firstLineChars="200" w:firstLine="640"/>
        <w:rPr>
          <w:rFonts w:ascii="仿宋_GB2312" w:eastAsia="仿宋_GB2312" w:hAnsi="宋体" w:cs="宋体"/>
          <w:sz w:val="32"/>
          <w:szCs w:val="32"/>
        </w:rPr>
      </w:pPr>
    </w:p>
    <w:p w:rsidR="005F430F" w:rsidRPr="009179D0" w:rsidRDefault="005F430F" w:rsidP="00A136A9">
      <w:pPr>
        <w:pStyle w:val="a3"/>
        <w:spacing w:line="360" w:lineRule="auto"/>
        <w:ind w:firstLineChars="200" w:firstLine="640"/>
        <w:rPr>
          <w:rFonts w:ascii="仿宋_GB2312" w:eastAsia="仿宋_GB2312" w:hAnsi="宋体" w:cs="宋体"/>
          <w:sz w:val="32"/>
          <w:szCs w:val="32"/>
        </w:rPr>
      </w:pPr>
    </w:p>
    <w:p w:rsidR="00E30237" w:rsidRDefault="00A136A9" w:rsidP="00FC4A2A">
      <w:pPr>
        <w:pStyle w:val="a3"/>
        <w:spacing w:line="360" w:lineRule="auto"/>
        <w:ind w:right="160" w:firstLineChars="200" w:firstLine="640"/>
        <w:jc w:val="right"/>
        <w:rPr>
          <w:rFonts w:ascii="仿宋_GB2312" w:eastAsia="仿宋_GB2312" w:hAnsi="宋体" w:cs="宋体"/>
          <w:sz w:val="32"/>
          <w:szCs w:val="32"/>
        </w:rPr>
      </w:pPr>
      <w:r w:rsidRPr="00142E8D">
        <w:rPr>
          <w:rFonts w:ascii="仿宋_GB2312" w:eastAsia="仿宋_GB2312" w:hAnsi="宋体" w:cs="宋体" w:hint="eastAsia"/>
          <w:sz w:val="32"/>
          <w:szCs w:val="32"/>
        </w:rPr>
        <w:t>人力资源社会保障部</w:t>
      </w:r>
    </w:p>
    <w:p w:rsidR="006202C3" w:rsidRDefault="009179D0" w:rsidP="002A63C4">
      <w:pPr>
        <w:pStyle w:val="a3"/>
        <w:spacing w:line="360" w:lineRule="auto"/>
        <w:ind w:right="320" w:firstLineChars="200" w:firstLine="640"/>
        <w:jc w:val="right"/>
      </w:pPr>
      <w:r>
        <w:rPr>
          <w:rFonts w:ascii="仿宋_GB2312" w:eastAsia="仿宋_GB2312" w:hAnsi="宋体" w:cs="宋体"/>
          <w:sz w:val="32"/>
          <w:szCs w:val="32"/>
        </w:rPr>
        <w:t>2017年</w:t>
      </w:r>
      <w:r>
        <w:rPr>
          <w:rFonts w:ascii="仿宋_GB2312" w:eastAsia="仿宋_GB2312" w:hAnsi="宋体" w:cs="宋体" w:hint="eastAsia"/>
          <w:sz w:val="32"/>
          <w:szCs w:val="32"/>
        </w:rPr>
        <w:t>2</w:t>
      </w:r>
      <w:r w:rsidR="009E3D5E">
        <w:rPr>
          <w:rFonts w:ascii="仿宋_GB2312" w:eastAsia="仿宋_GB2312" w:hAnsi="宋体" w:cs="宋体"/>
          <w:sz w:val="32"/>
          <w:szCs w:val="32"/>
        </w:rPr>
        <w:t>月</w:t>
      </w:r>
      <w:r w:rsidR="00B73425">
        <w:rPr>
          <w:rFonts w:ascii="仿宋_GB2312" w:eastAsia="仿宋_GB2312" w:hAnsi="宋体" w:cs="宋体" w:hint="eastAsia"/>
          <w:sz w:val="32"/>
          <w:szCs w:val="32"/>
        </w:rPr>
        <w:t>21</w:t>
      </w:r>
      <w:r w:rsidR="009E3D5E">
        <w:rPr>
          <w:rFonts w:ascii="仿宋_GB2312" w:eastAsia="仿宋_GB2312" w:hAnsi="宋体" w:cs="宋体"/>
          <w:sz w:val="32"/>
          <w:szCs w:val="32"/>
        </w:rPr>
        <w:t>日</w:t>
      </w:r>
    </w:p>
    <w:sectPr w:rsidR="006202C3" w:rsidSect="00D95C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67" w:rsidRDefault="008C1667" w:rsidP="00EA09C6">
      <w:r>
        <w:separator/>
      </w:r>
    </w:p>
  </w:endnote>
  <w:endnote w:type="continuationSeparator" w:id="1">
    <w:p w:rsidR="008C1667" w:rsidRDefault="008C1667" w:rsidP="00EA0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9860"/>
      <w:docPartObj>
        <w:docPartGallery w:val="Page Numbers (Bottom of Page)"/>
        <w:docPartUnique/>
      </w:docPartObj>
    </w:sdtPr>
    <w:sdtContent>
      <w:p w:rsidR="00A51E8C" w:rsidRDefault="00C35890">
        <w:pPr>
          <w:pStyle w:val="a5"/>
          <w:jc w:val="center"/>
        </w:pPr>
        <w:fldSimple w:instr=" PAGE   \* MERGEFORMAT ">
          <w:r w:rsidR="00FC4A2A" w:rsidRPr="00FC4A2A">
            <w:rPr>
              <w:noProof/>
              <w:lang w:val="zh-CN"/>
            </w:rPr>
            <w:t>4</w:t>
          </w:r>
        </w:fldSimple>
      </w:p>
    </w:sdtContent>
  </w:sdt>
  <w:p w:rsidR="00EA09C6" w:rsidRDefault="00EA09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67" w:rsidRDefault="008C1667" w:rsidP="00EA09C6">
      <w:r>
        <w:separator/>
      </w:r>
    </w:p>
  </w:footnote>
  <w:footnote w:type="continuationSeparator" w:id="1">
    <w:p w:rsidR="008C1667" w:rsidRDefault="008C1667" w:rsidP="00EA0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8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6A9"/>
    <w:rsid w:val="0001412B"/>
    <w:rsid w:val="00033980"/>
    <w:rsid w:val="0004606F"/>
    <w:rsid w:val="0006102B"/>
    <w:rsid w:val="000A652C"/>
    <w:rsid w:val="000B0135"/>
    <w:rsid w:val="000B41C1"/>
    <w:rsid w:val="000B51E8"/>
    <w:rsid w:val="000C3FDE"/>
    <w:rsid w:val="00103A4A"/>
    <w:rsid w:val="00106854"/>
    <w:rsid w:val="001068BA"/>
    <w:rsid w:val="00114883"/>
    <w:rsid w:val="00122503"/>
    <w:rsid w:val="0012558A"/>
    <w:rsid w:val="00133CFC"/>
    <w:rsid w:val="001448EA"/>
    <w:rsid w:val="00167D0F"/>
    <w:rsid w:val="001777E1"/>
    <w:rsid w:val="001800A9"/>
    <w:rsid w:val="00194807"/>
    <w:rsid w:val="001A0D50"/>
    <w:rsid w:val="001A49A2"/>
    <w:rsid w:val="001B0518"/>
    <w:rsid w:val="001C5F6E"/>
    <w:rsid w:val="001D45F9"/>
    <w:rsid w:val="001E2977"/>
    <w:rsid w:val="001F12AE"/>
    <w:rsid w:val="001F6F57"/>
    <w:rsid w:val="00203428"/>
    <w:rsid w:val="002252CB"/>
    <w:rsid w:val="00236C01"/>
    <w:rsid w:val="00244249"/>
    <w:rsid w:val="00255625"/>
    <w:rsid w:val="0025753E"/>
    <w:rsid w:val="0026311F"/>
    <w:rsid w:val="002776C2"/>
    <w:rsid w:val="002855D2"/>
    <w:rsid w:val="00296178"/>
    <w:rsid w:val="002A63C4"/>
    <w:rsid w:val="002C21AE"/>
    <w:rsid w:val="002C4320"/>
    <w:rsid w:val="002C4B5C"/>
    <w:rsid w:val="002D5E41"/>
    <w:rsid w:val="002E1B97"/>
    <w:rsid w:val="002E51A2"/>
    <w:rsid w:val="0031520E"/>
    <w:rsid w:val="00324CED"/>
    <w:rsid w:val="003375EF"/>
    <w:rsid w:val="0034400A"/>
    <w:rsid w:val="003603C7"/>
    <w:rsid w:val="00374AA3"/>
    <w:rsid w:val="003762E8"/>
    <w:rsid w:val="00382EB0"/>
    <w:rsid w:val="003901CE"/>
    <w:rsid w:val="003950AA"/>
    <w:rsid w:val="003A3F0D"/>
    <w:rsid w:val="003A472D"/>
    <w:rsid w:val="003B218D"/>
    <w:rsid w:val="003B4783"/>
    <w:rsid w:val="003D02A5"/>
    <w:rsid w:val="003D47A8"/>
    <w:rsid w:val="00423C95"/>
    <w:rsid w:val="004315DF"/>
    <w:rsid w:val="0044024E"/>
    <w:rsid w:val="0045516E"/>
    <w:rsid w:val="004635F1"/>
    <w:rsid w:val="00471937"/>
    <w:rsid w:val="00472ABD"/>
    <w:rsid w:val="00484643"/>
    <w:rsid w:val="00494E4A"/>
    <w:rsid w:val="004976FD"/>
    <w:rsid w:val="004A19F5"/>
    <w:rsid w:val="004A4BBD"/>
    <w:rsid w:val="004C737C"/>
    <w:rsid w:val="004F1791"/>
    <w:rsid w:val="00505973"/>
    <w:rsid w:val="00513FCC"/>
    <w:rsid w:val="00522BDB"/>
    <w:rsid w:val="0052723D"/>
    <w:rsid w:val="00567A1B"/>
    <w:rsid w:val="0057669F"/>
    <w:rsid w:val="00584823"/>
    <w:rsid w:val="00590F11"/>
    <w:rsid w:val="00593553"/>
    <w:rsid w:val="005A2389"/>
    <w:rsid w:val="005B61C4"/>
    <w:rsid w:val="005C113A"/>
    <w:rsid w:val="005C31F1"/>
    <w:rsid w:val="005D5FCC"/>
    <w:rsid w:val="005E6758"/>
    <w:rsid w:val="005F3CA2"/>
    <w:rsid w:val="005F430F"/>
    <w:rsid w:val="006100AB"/>
    <w:rsid w:val="006202C3"/>
    <w:rsid w:val="006308E7"/>
    <w:rsid w:val="00634D8F"/>
    <w:rsid w:val="00640351"/>
    <w:rsid w:val="006460AD"/>
    <w:rsid w:val="00674389"/>
    <w:rsid w:val="006958AD"/>
    <w:rsid w:val="006D3422"/>
    <w:rsid w:val="006D5318"/>
    <w:rsid w:val="006E0982"/>
    <w:rsid w:val="006F31D2"/>
    <w:rsid w:val="006F4400"/>
    <w:rsid w:val="006F54BF"/>
    <w:rsid w:val="00700253"/>
    <w:rsid w:val="00723C7E"/>
    <w:rsid w:val="00732232"/>
    <w:rsid w:val="00736941"/>
    <w:rsid w:val="00746B2A"/>
    <w:rsid w:val="007663DB"/>
    <w:rsid w:val="00766BB4"/>
    <w:rsid w:val="00790EE9"/>
    <w:rsid w:val="00791D8B"/>
    <w:rsid w:val="007C07FA"/>
    <w:rsid w:val="007D748F"/>
    <w:rsid w:val="007D7690"/>
    <w:rsid w:val="00813602"/>
    <w:rsid w:val="00823012"/>
    <w:rsid w:val="008525E6"/>
    <w:rsid w:val="00857C94"/>
    <w:rsid w:val="0086782A"/>
    <w:rsid w:val="00873E95"/>
    <w:rsid w:val="00873F50"/>
    <w:rsid w:val="00886872"/>
    <w:rsid w:val="008918A1"/>
    <w:rsid w:val="008C1667"/>
    <w:rsid w:val="008C414B"/>
    <w:rsid w:val="008D402B"/>
    <w:rsid w:val="008E504C"/>
    <w:rsid w:val="008F0EC9"/>
    <w:rsid w:val="009031CF"/>
    <w:rsid w:val="00917254"/>
    <w:rsid w:val="009179D0"/>
    <w:rsid w:val="0093032C"/>
    <w:rsid w:val="00930646"/>
    <w:rsid w:val="009373C6"/>
    <w:rsid w:val="009435F9"/>
    <w:rsid w:val="009723A0"/>
    <w:rsid w:val="009862D8"/>
    <w:rsid w:val="009A0A49"/>
    <w:rsid w:val="009A4B8F"/>
    <w:rsid w:val="009B3DD9"/>
    <w:rsid w:val="009B7B5B"/>
    <w:rsid w:val="009C0894"/>
    <w:rsid w:val="009D45C5"/>
    <w:rsid w:val="009E14E6"/>
    <w:rsid w:val="009E3D5E"/>
    <w:rsid w:val="009F3B90"/>
    <w:rsid w:val="00A12D41"/>
    <w:rsid w:val="00A136A9"/>
    <w:rsid w:val="00A27553"/>
    <w:rsid w:val="00A3301F"/>
    <w:rsid w:val="00A51E8C"/>
    <w:rsid w:val="00A54363"/>
    <w:rsid w:val="00A544D0"/>
    <w:rsid w:val="00A65295"/>
    <w:rsid w:val="00A95CD1"/>
    <w:rsid w:val="00AB603E"/>
    <w:rsid w:val="00AB619E"/>
    <w:rsid w:val="00AC1FBF"/>
    <w:rsid w:val="00AC2A4F"/>
    <w:rsid w:val="00AC54BD"/>
    <w:rsid w:val="00AE173E"/>
    <w:rsid w:val="00AE3A06"/>
    <w:rsid w:val="00AE7109"/>
    <w:rsid w:val="00AF0FF2"/>
    <w:rsid w:val="00AF50B4"/>
    <w:rsid w:val="00AF7142"/>
    <w:rsid w:val="00B144C7"/>
    <w:rsid w:val="00B15C85"/>
    <w:rsid w:val="00B32796"/>
    <w:rsid w:val="00B403FD"/>
    <w:rsid w:val="00B43026"/>
    <w:rsid w:val="00B73425"/>
    <w:rsid w:val="00B867A9"/>
    <w:rsid w:val="00B87DA7"/>
    <w:rsid w:val="00B94423"/>
    <w:rsid w:val="00B965EF"/>
    <w:rsid w:val="00BB6BFE"/>
    <w:rsid w:val="00BD23E4"/>
    <w:rsid w:val="00BE63C6"/>
    <w:rsid w:val="00C27537"/>
    <w:rsid w:val="00C303BA"/>
    <w:rsid w:val="00C35890"/>
    <w:rsid w:val="00C467F7"/>
    <w:rsid w:val="00C57387"/>
    <w:rsid w:val="00C6713A"/>
    <w:rsid w:val="00C71E04"/>
    <w:rsid w:val="00C747E7"/>
    <w:rsid w:val="00C82102"/>
    <w:rsid w:val="00C84160"/>
    <w:rsid w:val="00CB6C20"/>
    <w:rsid w:val="00CC0350"/>
    <w:rsid w:val="00CC0524"/>
    <w:rsid w:val="00CD0917"/>
    <w:rsid w:val="00CE5EA3"/>
    <w:rsid w:val="00CE695B"/>
    <w:rsid w:val="00CF3ECB"/>
    <w:rsid w:val="00D07CEE"/>
    <w:rsid w:val="00D320DB"/>
    <w:rsid w:val="00D35CA4"/>
    <w:rsid w:val="00D52DD0"/>
    <w:rsid w:val="00D55E4C"/>
    <w:rsid w:val="00D74E92"/>
    <w:rsid w:val="00D922E7"/>
    <w:rsid w:val="00D95CBC"/>
    <w:rsid w:val="00DA7114"/>
    <w:rsid w:val="00DB4A52"/>
    <w:rsid w:val="00DC52BD"/>
    <w:rsid w:val="00E10287"/>
    <w:rsid w:val="00E10704"/>
    <w:rsid w:val="00E24297"/>
    <w:rsid w:val="00E30237"/>
    <w:rsid w:val="00E32BED"/>
    <w:rsid w:val="00E574A6"/>
    <w:rsid w:val="00E606E6"/>
    <w:rsid w:val="00E7345F"/>
    <w:rsid w:val="00E86D4E"/>
    <w:rsid w:val="00E8771F"/>
    <w:rsid w:val="00EA09C6"/>
    <w:rsid w:val="00EF5333"/>
    <w:rsid w:val="00F0479C"/>
    <w:rsid w:val="00F07E5B"/>
    <w:rsid w:val="00F154F0"/>
    <w:rsid w:val="00F43F79"/>
    <w:rsid w:val="00F50E0B"/>
    <w:rsid w:val="00F575B3"/>
    <w:rsid w:val="00F679D9"/>
    <w:rsid w:val="00F72360"/>
    <w:rsid w:val="00F72542"/>
    <w:rsid w:val="00F8385C"/>
    <w:rsid w:val="00F92861"/>
    <w:rsid w:val="00F92C59"/>
    <w:rsid w:val="00F95F29"/>
    <w:rsid w:val="00FC4A2A"/>
    <w:rsid w:val="00FC4FFC"/>
    <w:rsid w:val="00FD5F0F"/>
    <w:rsid w:val="00FE4F23"/>
    <w:rsid w:val="00FE6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136A9"/>
    <w:rPr>
      <w:rFonts w:ascii="宋体" w:eastAsia="宋体" w:hAnsi="Courier New" w:cs="Courier New"/>
      <w:szCs w:val="21"/>
    </w:rPr>
  </w:style>
  <w:style w:type="character" w:customStyle="1" w:styleId="Char">
    <w:name w:val="纯文本 Char"/>
    <w:basedOn w:val="a0"/>
    <w:link w:val="a3"/>
    <w:uiPriority w:val="99"/>
    <w:rsid w:val="00A136A9"/>
    <w:rPr>
      <w:rFonts w:ascii="宋体" w:eastAsia="宋体" w:hAnsi="Courier New" w:cs="Courier New"/>
      <w:szCs w:val="21"/>
    </w:rPr>
  </w:style>
  <w:style w:type="paragraph" w:styleId="a4">
    <w:name w:val="header"/>
    <w:basedOn w:val="a"/>
    <w:link w:val="Char0"/>
    <w:uiPriority w:val="99"/>
    <w:semiHidden/>
    <w:unhideWhenUsed/>
    <w:rsid w:val="00EA09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09C6"/>
    <w:rPr>
      <w:sz w:val="18"/>
      <w:szCs w:val="18"/>
    </w:rPr>
  </w:style>
  <w:style w:type="paragraph" w:styleId="a5">
    <w:name w:val="footer"/>
    <w:basedOn w:val="a"/>
    <w:link w:val="Char1"/>
    <w:uiPriority w:val="99"/>
    <w:unhideWhenUsed/>
    <w:rsid w:val="00EA09C6"/>
    <w:pPr>
      <w:tabs>
        <w:tab w:val="center" w:pos="4153"/>
        <w:tab w:val="right" w:pos="8306"/>
      </w:tabs>
      <w:snapToGrid w:val="0"/>
      <w:jc w:val="left"/>
    </w:pPr>
    <w:rPr>
      <w:sz w:val="18"/>
      <w:szCs w:val="18"/>
    </w:rPr>
  </w:style>
  <w:style w:type="character" w:customStyle="1" w:styleId="Char1">
    <w:name w:val="页脚 Char"/>
    <w:basedOn w:val="a0"/>
    <w:link w:val="a5"/>
    <w:uiPriority w:val="99"/>
    <w:rsid w:val="00EA09C6"/>
    <w:rPr>
      <w:sz w:val="18"/>
      <w:szCs w:val="18"/>
    </w:rPr>
  </w:style>
  <w:style w:type="character" w:styleId="a6">
    <w:name w:val="Strong"/>
    <w:qFormat/>
    <w:rsid w:val="005C113A"/>
    <w:rPr>
      <w:b/>
      <w:bCs/>
    </w:rPr>
  </w:style>
  <w:style w:type="character" w:styleId="a7">
    <w:name w:val="Hyperlink"/>
    <w:rsid w:val="005C113A"/>
    <w:rPr>
      <w:u w:val="single"/>
    </w:rPr>
  </w:style>
  <w:style w:type="table" w:styleId="a8">
    <w:name w:val="Table Grid"/>
    <w:basedOn w:val="a1"/>
    <w:uiPriority w:val="59"/>
    <w:rsid w:val="002776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rsid w:val="002776C2"/>
    <w:pPr>
      <w:widowControl/>
    </w:pPr>
    <w:rPr>
      <w:rFonts w:ascii="Times New Roman" w:eastAsia="宋体" w:hAnsi="Times New Roman" w:cs="Times New Roman"/>
      <w:kern w:val="0"/>
      <w:szCs w:val="21"/>
    </w:rPr>
  </w:style>
  <w:style w:type="paragraph" w:styleId="a9">
    <w:name w:val="Balloon Text"/>
    <w:basedOn w:val="a"/>
    <w:link w:val="Char2"/>
    <w:uiPriority w:val="99"/>
    <w:semiHidden/>
    <w:unhideWhenUsed/>
    <w:rsid w:val="001E2977"/>
    <w:rPr>
      <w:sz w:val="18"/>
      <w:szCs w:val="18"/>
    </w:rPr>
  </w:style>
  <w:style w:type="character" w:customStyle="1" w:styleId="Char2">
    <w:name w:val="批注框文本 Char"/>
    <w:basedOn w:val="a0"/>
    <w:link w:val="a9"/>
    <w:uiPriority w:val="99"/>
    <w:semiHidden/>
    <w:rsid w:val="001E29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2017-02-19T08:52:00Z</cp:lastPrinted>
  <dcterms:created xsi:type="dcterms:W3CDTF">2017-02-21T07:02:00Z</dcterms:created>
  <dcterms:modified xsi:type="dcterms:W3CDTF">2017-02-23T01:13:00Z</dcterms:modified>
</cp:coreProperties>
</file>